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3254" w14:textId="77777777" w:rsidR="00AC4F6E" w:rsidRDefault="0CCF3A2D" w:rsidP="00AC4F6E">
      <w:pPr>
        <w:pStyle w:val="Heading1"/>
        <w:contextualSpacing/>
      </w:pPr>
      <w:r w:rsidRPr="1219B703">
        <w:t>The Journey Community of Practice:</w:t>
      </w:r>
    </w:p>
    <w:p w14:paraId="3E162F0B" w14:textId="5657C039" w:rsidR="5497E4A0" w:rsidRDefault="5497E4A0" w:rsidP="00AC4F6E">
      <w:pPr>
        <w:pStyle w:val="Heading1"/>
        <w:spacing w:before="0"/>
      </w:pPr>
      <w:r w:rsidRPr="1219B703">
        <w:t>Curriculum and</w:t>
      </w:r>
      <w:r w:rsidR="00AC4F6E">
        <w:t xml:space="preserve"> </w:t>
      </w:r>
      <w:r w:rsidRPr="1219B703">
        <w:t>Instruction</w:t>
      </w:r>
    </w:p>
    <w:p w14:paraId="5B6D026C" w14:textId="6A8CA89B" w:rsidR="006E291D" w:rsidRPr="00AC4F6E" w:rsidRDefault="5497E4A0" w:rsidP="00AC4F6E">
      <w:pPr>
        <w:spacing w:after="240" w:line="259" w:lineRule="auto"/>
        <w:jc w:val="center"/>
      </w:pPr>
      <w:r w:rsidRPr="1219B703">
        <w:rPr>
          <w:b/>
          <w:bCs/>
          <w:i/>
          <w:iCs/>
          <w:sz w:val="32"/>
          <w:szCs w:val="32"/>
        </w:rPr>
        <w:t>January 27, 2025</w:t>
      </w:r>
    </w:p>
    <w:p w14:paraId="3F0212DF" w14:textId="6FFE59BF" w:rsidR="006E291D" w:rsidRPr="008C1E60" w:rsidRDefault="0021411B" w:rsidP="008C1E60">
      <w:pPr>
        <w:pStyle w:val="Heading2"/>
        <w:rPr>
          <w:rFonts w:eastAsia="Avenir"/>
        </w:rPr>
      </w:pPr>
      <w:r w:rsidRPr="3D9FD722">
        <w:t>Resource List</w:t>
      </w:r>
    </w:p>
    <w:p w14:paraId="0D88DA66" w14:textId="485280CF" w:rsidR="3D9FD722" w:rsidRPr="00AC4F6E" w:rsidRDefault="4DCD9CE5" w:rsidP="00AC4F6E">
      <w:pPr>
        <w:pStyle w:val="ListParagraph"/>
        <w:numPr>
          <w:ilvl w:val="0"/>
          <w:numId w:val="1"/>
        </w:numPr>
        <w:tabs>
          <w:tab w:val="left" w:pos="3078"/>
          <w:tab w:val="left" w:pos="8118"/>
        </w:tabs>
        <w:spacing w:before="100" w:beforeAutospacing="1" w:after="240"/>
        <w:ind w:left="101"/>
        <w:contextualSpacing w:val="0"/>
        <w:rPr>
          <w:color w:val="000000" w:themeColor="text1"/>
        </w:rPr>
      </w:pPr>
      <w:hyperlink r:id="rId11">
        <w:r w:rsidRPr="7B4C0689">
          <w:rPr>
            <w:rStyle w:val="Hyperlink"/>
            <w:b/>
            <w:bCs/>
          </w:rPr>
          <w:t>The Journey Webinars</w:t>
        </w:r>
      </w:hyperlink>
      <w:r w:rsidRPr="7B4C0689">
        <w:rPr>
          <w:b/>
          <w:bCs/>
          <w:color w:val="000000" w:themeColor="text1"/>
        </w:rPr>
        <w:t xml:space="preserve">. </w:t>
      </w:r>
      <w:r w:rsidRPr="7B4C0689">
        <w:rPr>
          <w:color w:val="000000" w:themeColor="text1"/>
        </w:rPr>
        <w:t>A series of brief webinars spotlighting transition planning tools and resources. Access videos of previous Journey webinars and registration links for future webinars.</w:t>
      </w:r>
    </w:p>
    <w:p w14:paraId="36136370" w14:textId="6639D106" w:rsidR="3D9FD722" w:rsidRDefault="1A44FE9D" w:rsidP="1219B703">
      <w:pPr>
        <w:pStyle w:val="ListParagraph"/>
        <w:numPr>
          <w:ilvl w:val="0"/>
          <w:numId w:val="1"/>
        </w:numPr>
        <w:tabs>
          <w:tab w:val="left" w:pos="3078"/>
          <w:tab w:val="left" w:pos="8118"/>
        </w:tabs>
        <w:rPr>
          <w:color w:val="000000" w:themeColor="text1"/>
        </w:rPr>
      </w:pPr>
      <w:hyperlink r:id="rId12">
        <w:r w:rsidRPr="1219B703">
          <w:rPr>
            <w:rStyle w:val="Hyperlink"/>
            <w:b/>
            <w:bCs/>
          </w:rPr>
          <w:t>The Journey Toolkits.</w:t>
        </w:r>
      </w:hyperlink>
      <w:r w:rsidRPr="1219B703">
        <w:rPr>
          <w:b/>
          <w:bCs/>
          <w:color w:val="000000" w:themeColor="text1"/>
        </w:rPr>
        <w:t xml:space="preserve"> </w:t>
      </w:r>
      <w:r w:rsidRPr="1219B703">
        <w:rPr>
          <w:color w:val="212529"/>
        </w:rPr>
        <w:t xml:space="preserve">The Journey: Toolkits is a self-paced professional learning suite for County Board of Developmental Disabilities (CBDD) Schools, similar educational programs serving youth with complex needs, and any other school looking to improve their transition practices. </w:t>
      </w:r>
      <w:r w:rsidRPr="1219B703">
        <w:rPr>
          <w:color w:val="111111"/>
        </w:rPr>
        <w:t xml:space="preserve">These toolkits aim to enhance transition practices for youth with complex needs by providing resources and activities in key areas such as curriculum and instruction, family engagement, multi-agency planning, and age-appropriate transition assessment. </w:t>
      </w:r>
      <w:r w:rsidRPr="1219B703">
        <w:rPr>
          <w:color w:val="000000" w:themeColor="text1"/>
        </w:rPr>
        <w:t>The toolkits help teams build consistent, research-based transition plans and improve their professional practices</w:t>
      </w:r>
      <w:r w:rsidR="00376D01">
        <w:rPr>
          <w:color w:val="000000" w:themeColor="text1"/>
        </w:rPr>
        <w:t>.</w:t>
      </w:r>
    </w:p>
    <w:p w14:paraId="40368A3E" w14:textId="37439D09" w:rsidR="3D9FD722" w:rsidRDefault="6764FE5F" w:rsidP="1219B703">
      <w:pPr>
        <w:pStyle w:val="ListParagraph"/>
        <w:numPr>
          <w:ilvl w:val="1"/>
          <w:numId w:val="1"/>
        </w:numPr>
        <w:tabs>
          <w:tab w:val="left" w:pos="3078"/>
          <w:tab w:val="left" w:pos="8118"/>
        </w:tabs>
        <w:rPr>
          <w:b/>
          <w:bCs/>
          <w:color w:val="000000" w:themeColor="text1"/>
        </w:rPr>
      </w:pPr>
      <w:hyperlink r:id="rId13">
        <w:r w:rsidRPr="1219B703">
          <w:rPr>
            <w:rStyle w:val="Hyperlink"/>
            <w:b/>
            <w:bCs/>
          </w:rPr>
          <w:t>Foundational Activity: Curriculum and Instruction</w:t>
        </w:r>
      </w:hyperlink>
    </w:p>
    <w:p w14:paraId="32515235" w14:textId="2677EFF4" w:rsidR="1219B703" w:rsidRPr="00AC4F6E" w:rsidRDefault="6764FE5F" w:rsidP="00AC4F6E">
      <w:pPr>
        <w:pStyle w:val="ListParagraph"/>
        <w:numPr>
          <w:ilvl w:val="1"/>
          <w:numId w:val="1"/>
        </w:numPr>
        <w:tabs>
          <w:tab w:val="left" w:pos="3078"/>
          <w:tab w:val="left" w:pos="8118"/>
        </w:tabs>
        <w:spacing w:after="240" w:line="259" w:lineRule="auto"/>
        <w:ind w:left="835"/>
        <w:contextualSpacing w:val="0"/>
        <w:rPr>
          <w:b/>
          <w:bCs/>
        </w:rPr>
      </w:pPr>
      <w:hyperlink r:id="rId14">
        <w:r w:rsidRPr="1219B703">
          <w:rPr>
            <w:rStyle w:val="Hyperlink"/>
            <w:b/>
            <w:bCs/>
          </w:rPr>
          <w:t>Extend Your Knowledge: Curriculum and Instruction</w:t>
        </w:r>
      </w:hyperlink>
    </w:p>
    <w:p w14:paraId="61019B37" w14:textId="2CA8E3D9" w:rsidR="7C6EFAE2" w:rsidRDefault="7C6EFAE2" w:rsidP="1219B703">
      <w:pPr>
        <w:pStyle w:val="ListParagraph"/>
        <w:numPr>
          <w:ilvl w:val="0"/>
          <w:numId w:val="1"/>
        </w:numPr>
        <w:tabs>
          <w:tab w:val="left" w:pos="3078"/>
          <w:tab w:val="left" w:pos="8118"/>
        </w:tabs>
        <w:spacing w:line="259" w:lineRule="auto"/>
        <w:rPr>
          <w:b/>
          <w:bCs/>
        </w:rPr>
      </w:pPr>
      <w:hyperlink r:id="rId15">
        <w:r w:rsidRPr="1219B703">
          <w:rPr>
            <w:rStyle w:val="Hyperlink"/>
            <w:b/>
            <w:bCs/>
          </w:rPr>
          <w:t>Teaching Diverse Learners Center.</w:t>
        </w:r>
      </w:hyperlink>
      <w:r w:rsidRPr="1219B703">
        <w:rPr>
          <w:b/>
          <w:bCs/>
        </w:rPr>
        <w:t xml:space="preserve">  </w:t>
      </w:r>
      <w:r w:rsidRPr="1219B703">
        <w:rPr>
          <w:rFonts w:asciiTheme="minorHAnsi" w:eastAsiaTheme="minorEastAsia" w:hAnsiTheme="minorHAnsi" w:cstheme="minorBidi"/>
          <w:color w:val="212529"/>
        </w:rPr>
        <w:t>The Center for Teaching Diverse Learners works to ensure that learners with low-incidence disabilities have access to equal and effective educational opportunities.</w:t>
      </w:r>
    </w:p>
    <w:p w14:paraId="2E908861" w14:textId="6C8AEE4D" w:rsidR="465A44A7" w:rsidRDefault="19F48EE5" w:rsidP="1219B703">
      <w:pPr>
        <w:pStyle w:val="ListParagraph"/>
        <w:numPr>
          <w:ilvl w:val="1"/>
          <w:numId w:val="1"/>
        </w:numPr>
        <w:tabs>
          <w:tab w:val="left" w:pos="3078"/>
          <w:tab w:val="left" w:pos="8118"/>
        </w:tabs>
        <w:spacing w:line="259" w:lineRule="auto"/>
      </w:pPr>
      <w:hyperlink r:id="rId16">
        <w:r w:rsidRPr="7B4C0689">
          <w:rPr>
            <w:rStyle w:val="Hyperlink"/>
            <w:rFonts w:asciiTheme="minorHAnsi" w:eastAsiaTheme="minorEastAsia" w:hAnsiTheme="minorHAnsi" w:cstheme="minorBidi"/>
            <w:b/>
            <w:bCs/>
          </w:rPr>
          <w:t>Planning to Meet the Needs of Diverse Learners.</w:t>
        </w:r>
      </w:hyperlink>
      <w:r w:rsidRPr="7B4C0689">
        <w:rPr>
          <w:rFonts w:asciiTheme="minorHAnsi" w:eastAsiaTheme="minorEastAsia" w:hAnsiTheme="minorHAnsi" w:cstheme="minorBidi"/>
          <w:b/>
          <w:bCs/>
        </w:rPr>
        <w:t xml:space="preserve"> </w:t>
      </w:r>
      <w:r w:rsidR="69E56AD3" w:rsidRPr="7B4C0689">
        <w:rPr>
          <w:rFonts w:asciiTheme="minorHAnsi" w:eastAsiaTheme="minorEastAsia" w:hAnsiTheme="minorHAnsi" w:cstheme="minorBidi"/>
          <w:b/>
          <w:bCs/>
        </w:rPr>
        <w:t xml:space="preserve"> </w:t>
      </w:r>
      <w:r w:rsidR="69E56AD3" w:rsidRPr="7B4C0689">
        <w:t>This webpage offers guidance for planning daily, standards-based instruction for learners with complex and multiple disabilities. It emphasizes the importance of detailed, collaborative pre-planning to ensure quality instruction, including the identification of academic and transition goals</w:t>
      </w:r>
      <w:r w:rsidR="31203A32" w:rsidRPr="7B4C0689">
        <w:t xml:space="preserve">. </w:t>
      </w:r>
      <w:r w:rsidR="69E56AD3" w:rsidRPr="7B4C0689">
        <w:t>The page covers strategies like Universal Design, differentiation, and individualized approaches, as well as tools and interventions to support diverse learners in all learning environments. It also highlights unit planning, tiered planning (MTSS), and co-planning, aligning with Ohio's equity and inclusivity initiatives.</w:t>
      </w:r>
    </w:p>
    <w:p w14:paraId="691072D5" w14:textId="7F31FE8E" w:rsidR="204BA91E" w:rsidRDefault="204BA91E" w:rsidP="1219B703">
      <w:pPr>
        <w:pStyle w:val="ListParagraph"/>
        <w:numPr>
          <w:ilvl w:val="1"/>
          <w:numId w:val="1"/>
        </w:numPr>
        <w:tabs>
          <w:tab w:val="left" w:pos="3078"/>
          <w:tab w:val="left" w:pos="8118"/>
        </w:tabs>
        <w:spacing w:line="259" w:lineRule="auto"/>
        <w:rPr>
          <w:rFonts w:asciiTheme="minorHAnsi" w:eastAsiaTheme="minorEastAsia" w:hAnsiTheme="minorHAnsi" w:cstheme="minorBidi"/>
          <w:color w:val="212529"/>
        </w:rPr>
      </w:pPr>
      <w:hyperlink r:id="rId17">
        <w:r w:rsidRPr="1219B703">
          <w:rPr>
            <w:rStyle w:val="Hyperlink"/>
            <w:b/>
            <w:bCs/>
          </w:rPr>
          <w:t>Standards.</w:t>
        </w:r>
      </w:hyperlink>
      <w:r w:rsidRPr="1219B703">
        <w:rPr>
          <w:b/>
          <w:bCs/>
        </w:rPr>
        <w:t xml:space="preserve"> </w:t>
      </w:r>
      <w:r w:rsidRPr="1219B703">
        <w:rPr>
          <w:rFonts w:asciiTheme="minorHAnsi" w:eastAsiaTheme="minorEastAsia" w:hAnsiTheme="minorHAnsi" w:cstheme="minorBidi"/>
          <w:color w:val="212529"/>
        </w:rPr>
        <w:t>Standards provide learning targets for units of study, lessons, and daily plans that drive instruction and assessment. This section provides direct access to the 2018 Ohio's Learning Standards - Extended (OLS-E) that also contain Learning Progressions (LP's). Please feel free to download these documents for use in the planning process.</w:t>
      </w:r>
    </w:p>
    <w:p w14:paraId="54BD0150" w14:textId="77777777" w:rsidR="00AC4F6E" w:rsidRDefault="00AC4F6E" w:rsidP="00AC4F6E">
      <w:pPr>
        <w:pStyle w:val="ListParagraph"/>
        <w:tabs>
          <w:tab w:val="left" w:pos="3078"/>
          <w:tab w:val="left" w:pos="8118"/>
        </w:tabs>
        <w:spacing w:line="259" w:lineRule="auto"/>
        <w:ind w:left="828"/>
        <w:rPr>
          <w:rFonts w:asciiTheme="minorHAnsi" w:eastAsiaTheme="minorEastAsia" w:hAnsiTheme="minorHAnsi" w:cstheme="minorBidi"/>
          <w:color w:val="212529"/>
        </w:rPr>
      </w:pPr>
    </w:p>
    <w:p w14:paraId="77F10ACC" w14:textId="3F690C6C" w:rsidR="3D9FD722" w:rsidRDefault="1D658CC8" w:rsidP="1219B703">
      <w:pPr>
        <w:pStyle w:val="ListParagraph"/>
        <w:numPr>
          <w:ilvl w:val="1"/>
          <w:numId w:val="1"/>
        </w:numPr>
        <w:tabs>
          <w:tab w:val="left" w:pos="3078"/>
          <w:tab w:val="left" w:pos="8118"/>
        </w:tabs>
      </w:pPr>
      <w:hyperlink r:id="rId18">
        <w:r w:rsidRPr="1219B703">
          <w:rPr>
            <w:rStyle w:val="Hyperlink"/>
            <w:b/>
            <w:bCs/>
          </w:rPr>
          <w:t>Literacy Access for All.</w:t>
        </w:r>
      </w:hyperlink>
      <w:r w:rsidRPr="1219B703">
        <w:rPr>
          <w:b/>
          <w:bCs/>
        </w:rPr>
        <w:t xml:space="preserve"> </w:t>
      </w:r>
      <w:r w:rsidRPr="1219B703">
        <w:t>The Accessing the General Curriculum website offers a free 10-part video series focused on strategies to help all learners engage with the general education curriculum. It highlights both formal lessons and informal classroom strategies that support student growth, inclusion, and engagement.</w:t>
      </w:r>
    </w:p>
    <w:p w14:paraId="15A308A1" w14:textId="732F9489" w:rsidR="028D3A2E" w:rsidRPr="008C1E60" w:rsidRDefault="14EE0BB6" w:rsidP="008C1E60">
      <w:pPr>
        <w:pStyle w:val="ListParagraph"/>
        <w:numPr>
          <w:ilvl w:val="1"/>
          <w:numId w:val="1"/>
        </w:numPr>
        <w:tabs>
          <w:tab w:val="left" w:pos="3078"/>
          <w:tab w:val="left" w:pos="8118"/>
        </w:tabs>
        <w:spacing w:after="240"/>
        <w:ind w:left="835"/>
        <w:contextualSpacing w:val="0"/>
        <w:rPr>
          <w:b/>
          <w:bCs/>
        </w:rPr>
      </w:pPr>
      <w:hyperlink r:id="rId19">
        <w:r w:rsidRPr="1219B703">
          <w:rPr>
            <w:rStyle w:val="Hyperlink"/>
            <w:b/>
            <w:bCs/>
          </w:rPr>
          <w:t>How-To Tips and Strategies Video Gallery.</w:t>
        </w:r>
      </w:hyperlink>
      <w:r w:rsidRPr="1219B703">
        <w:rPr>
          <w:b/>
          <w:bCs/>
        </w:rPr>
        <w:t xml:space="preserve">  </w:t>
      </w:r>
      <w:r w:rsidRPr="1219B703">
        <w:t>The How-to Tips and Strategies videos offer quick, practical guidance on implementing evidence-based methods like Explicit Instruction and integrating assistive technologies. These videos provide simple tips, adapted materials, and strategies to support diverse students across all subjects, grade levels, and classrooms.</w:t>
      </w:r>
    </w:p>
    <w:p w14:paraId="39F6DEB0" w14:textId="358906D1" w:rsidR="028D3A2E" w:rsidRPr="008C1E60" w:rsidRDefault="34001560" w:rsidP="008C1E60">
      <w:pPr>
        <w:pStyle w:val="ListParagraph"/>
        <w:numPr>
          <w:ilvl w:val="0"/>
          <w:numId w:val="1"/>
        </w:numPr>
        <w:tabs>
          <w:tab w:val="left" w:pos="3078"/>
          <w:tab w:val="left" w:pos="8118"/>
        </w:tabs>
        <w:spacing w:after="240" w:line="259" w:lineRule="auto"/>
        <w:ind w:left="101"/>
        <w:contextualSpacing w:val="0"/>
        <w:rPr>
          <w:rFonts w:asciiTheme="minorHAnsi" w:eastAsiaTheme="minorEastAsia" w:hAnsiTheme="minorHAnsi" w:cstheme="minorBidi"/>
          <w:color w:val="212529"/>
        </w:rPr>
      </w:pPr>
      <w:hyperlink r:id="rId20">
        <w:r w:rsidRPr="7B4C0689">
          <w:rPr>
            <w:rStyle w:val="Hyperlink"/>
            <w:rFonts w:asciiTheme="minorHAnsi" w:eastAsiaTheme="minorEastAsia" w:hAnsiTheme="minorHAnsi" w:cstheme="minorBidi"/>
            <w:b/>
            <w:bCs/>
          </w:rPr>
          <w:t>OCALI Lending Library.</w:t>
        </w:r>
      </w:hyperlink>
      <w:r w:rsidRPr="7B4C0689">
        <w:rPr>
          <w:rFonts w:asciiTheme="minorHAnsi" w:eastAsiaTheme="minorEastAsia" w:hAnsiTheme="minorHAnsi" w:cstheme="minorBidi"/>
          <w:b/>
          <w:bCs/>
        </w:rPr>
        <w:t xml:space="preserve">  </w:t>
      </w:r>
      <w:r w:rsidR="78AC9756" w:rsidRPr="7B4C0689">
        <w:rPr>
          <w:rFonts w:asciiTheme="minorHAnsi" w:eastAsiaTheme="minorEastAsia" w:hAnsiTheme="minorHAnsi" w:cstheme="minorBidi"/>
          <w:color w:val="212529"/>
        </w:rPr>
        <w:t>The OCALI Lending Library is available to anyone over 18 residing or working in Ohio.</w:t>
      </w:r>
    </w:p>
    <w:p w14:paraId="0C80D6E9" w14:textId="184207DD" w:rsidR="028D3A2E" w:rsidRPr="008C1E60" w:rsidRDefault="45B09C00" w:rsidP="008C1E60">
      <w:pPr>
        <w:pStyle w:val="ListParagraph"/>
        <w:numPr>
          <w:ilvl w:val="0"/>
          <w:numId w:val="1"/>
        </w:numPr>
        <w:tabs>
          <w:tab w:val="left" w:pos="3078"/>
          <w:tab w:val="left" w:pos="8118"/>
        </w:tabs>
        <w:spacing w:after="240" w:line="259" w:lineRule="auto"/>
        <w:ind w:left="101"/>
        <w:contextualSpacing w:val="0"/>
        <w:rPr>
          <w:rFonts w:asciiTheme="minorHAnsi" w:eastAsiaTheme="minorEastAsia" w:hAnsiTheme="minorHAnsi" w:cstheme="minorBidi"/>
          <w:b/>
          <w:bCs/>
          <w:color w:val="212529"/>
        </w:rPr>
      </w:pPr>
      <w:hyperlink r:id="rId21">
        <w:r w:rsidRPr="1219B703">
          <w:rPr>
            <w:rStyle w:val="Hyperlink"/>
            <w:rFonts w:asciiTheme="minorHAnsi" w:eastAsiaTheme="minorEastAsia" w:hAnsiTheme="minorHAnsi" w:cstheme="minorBidi"/>
            <w:b/>
            <w:bCs/>
          </w:rPr>
          <w:t>Autism Center Grab and Go Resource Gallery of Interventions.</w:t>
        </w:r>
      </w:hyperlink>
      <w:r w:rsidR="285448F3" w:rsidRPr="1219B703">
        <w:rPr>
          <w:rFonts w:asciiTheme="minorHAnsi" w:eastAsiaTheme="minorEastAsia" w:hAnsiTheme="minorHAnsi" w:cstheme="minorBidi"/>
          <w:b/>
          <w:bCs/>
          <w:color w:val="212529"/>
        </w:rPr>
        <w:t xml:space="preserve">  </w:t>
      </w:r>
      <w:r w:rsidR="285448F3" w:rsidRPr="1219B703">
        <w:t>The Autism Center Grab and Go Resource Gallery provides downloadable interventions for learners, including those with ASD. Each resource includes a how-to guide and can be used in various settings. Templates are available, and interventions should be chosen based on the individual’s needs.</w:t>
      </w:r>
    </w:p>
    <w:p w14:paraId="6747C2C8" w14:textId="395D72A7" w:rsidR="063DE533" w:rsidRPr="008C1E60" w:rsidRDefault="38B5044F" w:rsidP="008C1E60">
      <w:pPr>
        <w:pStyle w:val="ListParagraph"/>
        <w:numPr>
          <w:ilvl w:val="0"/>
          <w:numId w:val="1"/>
        </w:numPr>
        <w:tabs>
          <w:tab w:val="left" w:pos="3078"/>
          <w:tab w:val="left" w:pos="8118"/>
        </w:tabs>
        <w:spacing w:after="240" w:line="259" w:lineRule="auto"/>
        <w:ind w:left="101"/>
        <w:contextualSpacing w:val="0"/>
        <w:rPr>
          <w:rFonts w:asciiTheme="minorHAnsi" w:eastAsiaTheme="minorEastAsia" w:hAnsiTheme="minorHAnsi" w:cstheme="minorBidi"/>
        </w:rPr>
      </w:pPr>
      <w:hyperlink r:id="rId22">
        <w:r w:rsidRPr="7B4C0689">
          <w:rPr>
            <w:rStyle w:val="Hyperlink"/>
            <w:rFonts w:asciiTheme="minorHAnsi" w:eastAsiaTheme="minorEastAsia" w:hAnsiTheme="minorHAnsi" w:cstheme="minorBidi"/>
            <w:b/>
            <w:bCs/>
          </w:rPr>
          <w:t>Supporting Learners with Complex Needs Padlet.</w:t>
        </w:r>
      </w:hyperlink>
      <w:r w:rsidRPr="7B4C0689">
        <w:rPr>
          <w:rFonts w:asciiTheme="minorHAnsi" w:eastAsiaTheme="minorEastAsia" w:hAnsiTheme="minorHAnsi" w:cstheme="minorBidi"/>
          <w:b/>
          <w:bCs/>
        </w:rPr>
        <w:t xml:space="preserve">   </w:t>
      </w:r>
      <w:r w:rsidRPr="7B4C0689">
        <w:rPr>
          <w:rFonts w:asciiTheme="minorHAnsi" w:eastAsiaTheme="minorEastAsia" w:hAnsiTheme="minorHAnsi" w:cstheme="minorBidi"/>
        </w:rPr>
        <w:t xml:space="preserve">Virtual shelf of resources for educators and families that support the instruction and assessment of learners with diverse and complex needs. Online Resources, ideas for online learning, face-to-face </w:t>
      </w:r>
      <w:r w:rsidR="125BFB35" w:rsidRPr="7B4C0689">
        <w:rPr>
          <w:rFonts w:asciiTheme="minorHAnsi" w:eastAsiaTheme="minorEastAsia" w:hAnsiTheme="minorHAnsi" w:cstheme="minorBidi"/>
        </w:rPr>
        <w:t>learning,</w:t>
      </w:r>
      <w:r w:rsidRPr="7B4C0689">
        <w:rPr>
          <w:rFonts w:asciiTheme="minorHAnsi" w:eastAsiaTheme="minorEastAsia" w:hAnsiTheme="minorHAnsi" w:cstheme="minorBidi"/>
        </w:rPr>
        <w:t xml:space="preserve"> and data collection. Resources focus on providing communication, </w:t>
      </w:r>
      <w:r w:rsidR="10833852" w:rsidRPr="7B4C0689">
        <w:rPr>
          <w:rFonts w:asciiTheme="minorHAnsi" w:eastAsiaTheme="minorEastAsia" w:hAnsiTheme="minorHAnsi" w:cstheme="minorBidi"/>
        </w:rPr>
        <w:t>motor,</w:t>
      </w:r>
      <w:r w:rsidRPr="7B4C0689">
        <w:rPr>
          <w:rFonts w:asciiTheme="minorHAnsi" w:eastAsiaTheme="minorEastAsia" w:hAnsiTheme="minorHAnsi" w:cstheme="minorBidi"/>
        </w:rPr>
        <w:t xml:space="preserve"> and sensory access. Ideas shared here can include designs for meaningful access to Tier I/general curriculum, Specially Designed Instruction.</w:t>
      </w:r>
    </w:p>
    <w:p w14:paraId="365A4D28" w14:textId="6B7D73BA" w:rsidR="1CE26603" w:rsidRDefault="1CE26603" w:rsidP="1219B703">
      <w:pPr>
        <w:numPr>
          <w:ilvl w:val="0"/>
          <w:numId w:val="16"/>
        </w:numPr>
        <w:rPr>
          <w:rFonts w:asciiTheme="minorHAnsi" w:eastAsiaTheme="minorEastAsia" w:hAnsiTheme="minorHAnsi" w:cstheme="minorBidi"/>
          <w:b/>
          <w:bCs/>
          <w:i/>
          <w:iCs/>
        </w:rPr>
      </w:pPr>
      <w:r w:rsidRPr="1219B703">
        <w:rPr>
          <w:rFonts w:asciiTheme="minorHAnsi" w:eastAsiaTheme="minorEastAsia" w:hAnsiTheme="minorHAnsi" w:cstheme="minorBidi"/>
          <w:b/>
          <w:bCs/>
        </w:rPr>
        <w:t xml:space="preserve">Upcoming </w:t>
      </w:r>
      <w:r w:rsidRPr="1219B703">
        <w:rPr>
          <w:rFonts w:asciiTheme="minorHAnsi" w:eastAsiaTheme="minorEastAsia" w:hAnsiTheme="minorHAnsi" w:cstheme="minorBidi"/>
          <w:b/>
          <w:bCs/>
          <w:i/>
          <w:iCs/>
        </w:rPr>
        <w:t>Journey</w:t>
      </w:r>
      <w:r w:rsidR="3C32C5B8" w:rsidRPr="1219B703">
        <w:rPr>
          <w:rFonts w:asciiTheme="minorHAnsi" w:eastAsiaTheme="minorEastAsia" w:hAnsiTheme="minorHAnsi" w:cstheme="minorBidi"/>
          <w:b/>
          <w:bCs/>
          <w:i/>
          <w:iCs/>
        </w:rPr>
        <w:t xml:space="preserve"> Community of Practice</w:t>
      </w:r>
    </w:p>
    <w:p w14:paraId="6C41AC08" w14:textId="335E3674" w:rsidR="3C32C5B8" w:rsidRDefault="3C32C5B8" w:rsidP="1219B703">
      <w:pPr>
        <w:numPr>
          <w:ilvl w:val="1"/>
          <w:numId w:val="16"/>
        </w:numPr>
        <w:spacing w:line="259" w:lineRule="auto"/>
        <w:rPr>
          <w:rFonts w:asciiTheme="minorHAnsi" w:eastAsiaTheme="minorEastAsia" w:hAnsiTheme="minorHAnsi" w:cstheme="minorBidi"/>
          <w:b/>
          <w:bCs/>
          <w:i/>
          <w:iCs/>
          <w:color w:val="000000" w:themeColor="text1"/>
        </w:rPr>
      </w:pPr>
      <w:r w:rsidRPr="1219B703">
        <w:rPr>
          <w:rFonts w:asciiTheme="minorHAnsi" w:eastAsiaTheme="minorEastAsia" w:hAnsiTheme="minorHAnsi" w:cstheme="minorBidi"/>
          <w:b/>
          <w:bCs/>
        </w:rPr>
        <w:t>March 31, 2025</w:t>
      </w:r>
    </w:p>
    <w:p w14:paraId="3F8EF7E4" w14:textId="700F2630" w:rsidR="3C32C5B8" w:rsidRDefault="3C32C5B8" w:rsidP="1219B703">
      <w:pPr>
        <w:numPr>
          <w:ilvl w:val="1"/>
          <w:numId w:val="16"/>
        </w:numPr>
        <w:spacing w:line="259" w:lineRule="auto"/>
        <w:rPr>
          <w:rFonts w:asciiTheme="minorHAnsi" w:eastAsiaTheme="minorEastAsia" w:hAnsiTheme="minorHAnsi" w:cstheme="minorBidi"/>
          <w:b/>
          <w:bCs/>
          <w:i/>
          <w:iCs/>
          <w:color w:val="000000" w:themeColor="text1"/>
        </w:rPr>
      </w:pPr>
      <w:r w:rsidRPr="1219B703">
        <w:rPr>
          <w:rFonts w:asciiTheme="minorHAnsi" w:eastAsiaTheme="minorEastAsia" w:hAnsiTheme="minorHAnsi" w:cstheme="minorBidi"/>
          <w:b/>
          <w:bCs/>
        </w:rPr>
        <w:t>Multi-Agency Planning</w:t>
      </w:r>
    </w:p>
    <w:p w14:paraId="26923835" w14:textId="5127FCEB" w:rsidR="002644DB" w:rsidRPr="002644DB" w:rsidRDefault="1CE26603" w:rsidP="002644DB">
      <w:pPr>
        <w:numPr>
          <w:ilvl w:val="1"/>
          <w:numId w:val="16"/>
        </w:numPr>
        <w:ind w:left="835"/>
        <w:rPr>
          <w:rFonts w:asciiTheme="minorHAnsi" w:eastAsiaTheme="minorEastAsia" w:hAnsiTheme="minorHAnsi" w:cstheme="minorBidi"/>
          <w:b/>
          <w:bCs/>
          <w:i/>
          <w:iCs/>
          <w:color w:val="000000" w:themeColor="text1"/>
        </w:rPr>
      </w:pPr>
      <w:hyperlink r:id="rId23" w:anchor="/registration">
        <w:r w:rsidRPr="1219B703">
          <w:rPr>
            <w:rStyle w:val="Hyperlink"/>
            <w:rFonts w:asciiTheme="minorHAnsi" w:eastAsiaTheme="minorEastAsia" w:hAnsiTheme="minorHAnsi" w:cstheme="minorBidi"/>
            <w:b/>
            <w:bCs/>
          </w:rPr>
          <w:t>Registration Link</w:t>
        </w:r>
      </w:hyperlink>
    </w:p>
    <w:p w14:paraId="08F878AB" w14:textId="77777777" w:rsidR="002644DB" w:rsidRDefault="002644DB" w:rsidP="002644DB">
      <w:pPr>
        <w:pBdr>
          <w:top w:val="nil"/>
          <w:left w:val="nil"/>
          <w:bottom w:val="nil"/>
          <w:right w:val="nil"/>
          <w:between w:val="nil"/>
        </w:pBdr>
        <w:tabs>
          <w:tab w:val="center" w:pos="4680"/>
          <w:tab w:val="right" w:pos="9360"/>
        </w:tabs>
        <w:spacing w:before="2160"/>
        <w:ind w:left="-274"/>
        <w:rPr>
          <w:rFonts w:ascii="Avenir" w:eastAsia="Avenir" w:hAnsi="Avenir" w:cs="Avenir"/>
          <w:i/>
          <w:sz w:val="18"/>
          <w:szCs w:val="18"/>
        </w:rPr>
      </w:pPr>
      <w:r>
        <w:rPr>
          <w:rFonts w:ascii="Avenir" w:eastAsia="Avenir" w:hAnsi="Avenir" w:cs="Avenir"/>
          <w:i/>
          <w:color w:val="000000"/>
          <w:sz w:val="18"/>
          <w:szCs w:val="18"/>
        </w:rPr>
        <w:t>The Journey</w:t>
      </w:r>
    </w:p>
    <w:p w14:paraId="47D045FC" w14:textId="77777777" w:rsidR="00AC4F6E" w:rsidRDefault="00AC4F6E" w:rsidP="002644DB">
      <w:pPr>
        <w:pBdr>
          <w:top w:val="nil"/>
          <w:left w:val="nil"/>
          <w:bottom w:val="nil"/>
          <w:right w:val="nil"/>
          <w:between w:val="nil"/>
        </w:pBdr>
        <w:tabs>
          <w:tab w:val="center" w:pos="4680"/>
          <w:tab w:val="right" w:pos="9360"/>
        </w:tabs>
        <w:ind w:left="-274"/>
        <w:rPr>
          <w:rFonts w:ascii="Avenir" w:eastAsia="Avenir" w:hAnsi="Avenir" w:cs="Avenir"/>
          <w:color w:val="000000"/>
          <w:sz w:val="18"/>
          <w:szCs w:val="18"/>
        </w:rPr>
      </w:pPr>
      <w:hyperlink r:id="rId24">
        <w:r>
          <w:rPr>
            <w:rFonts w:ascii="Avenir" w:eastAsia="Avenir" w:hAnsi="Avenir" w:cs="Avenir"/>
            <w:color w:val="0000FF"/>
            <w:sz w:val="18"/>
            <w:szCs w:val="18"/>
            <w:u w:val="single"/>
          </w:rPr>
          <w:t>www.ohioemploymentfirst.org</w:t>
        </w:r>
      </w:hyperlink>
      <w:r>
        <w:rPr>
          <w:rFonts w:ascii="Avenir" w:eastAsia="Avenir" w:hAnsi="Avenir" w:cs="Avenir"/>
          <w:color w:val="000000"/>
          <w:sz w:val="18"/>
          <w:szCs w:val="18"/>
        </w:rPr>
        <w:t xml:space="preserve">. </w:t>
      </w:r>
    </w:p>
    <w:p w14:paraId="217D2F8B" w14:textId="77777777" w:rsidR="00AC4F6E" w:rsidRDefault="00AC4F6E" w:rsidP="00AC4F6E">
      <w:pPr>
        <w:ind w:left="-270" w:right="-270"/>
        <w:jc w:val="center"/>
        <w:rPr>
          <w:rFonts w:ascii="Avenir" w:eastAsia="Avenir" w:hAnsi="Avenir" w:cs="Avenir"/>
        </w:rPr>
      </w:pPr>
      <w:r>
        <w:rPr>
          <w:rFonts w:ascii="Avenir" w:eastAsia="Avenir" w:hAnsi="Avenir" w:cs="Avenir"/>
        </w:rPr>
        <w:t xml:space="preserve">Questions or clarifications: </w:t>
      </w:r>
    </w:p>
    <w:p w14:paraId="3CCDEAEF" w14:textId="42352B3C" w:rsidR="006E291D" w:rsidRPr="00AC4F6E" w:rsidRDefault="00AC4F6E" w:rsidP="00AC4F6E">
      <w:pPr>
        <w:spacing w:line="259" w:lineRule="auto"/>
        <w:ind w:left="-270" w:right="-270"/>
        <w:jc w:val="center"/>
        <w:rPr>
          <w:rFonts w:ascii="Avenir" w:eastAsia="Avenir" w:hAnsi="Avenir" w:cs="Avenir"/>
        </w:rPr>
      </w:pPr>
      <w:r w:rsidRPr="47E33F4F">
        <w:rPr>
          <w:rFonts w:ascii="Avenir" w:eastAsia="Avenir" w:hAnsi="Avenir" w:cs="Avenir"/>
        </w:rPr>
        <w:t>Email Elizabeth Wietmarschen (</w:t>
      </w:r>
      <w:hyperlink r:id="rId25">
        <w:r w:rsidRPr="47E33F4F">
          <w:rPr>
            <w:rStyle w:val="Hyperlink"/>
            <w:rFonts w:ascii="Avenir" w:eastAsia="Avenir" w:hAnsi="Avenir" w:cs="Avenir"/>
          </w:rPr>
          <w:t>elizabeth_wietmarschen@ocali.org)</w:t>
        </w:r>
      </w:hyperlink>
    </w:p>
    <w:sectPr w:rsidR="006E291D" w:rsidRPr="00AC4F6E">
      <w:headerReference w:type="default"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0593A" w14:textId="77777777" w:rsidR="00CC3BE3" w:rsidRDefault="00CC3BE3">
      <w:r>
        <w:separator/>
      </w:r>
    </w:p>
  </w:endnote>
  <w:endnote w:type="continuationSeparator" w:id="0">
    <w:p w14:paraId="0AECE168" w14:textId="77777777" w:rsidR="00CC3BE3" w:rsidRDefault="00CC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010E" w14:textId="77777777" w:rsidR="006E291D" w:rsidRDefault="006E291D" w:rsidP="00AC4F6E">
    <w:pPr>
      <w:pBdr>
        <w:top w:val="nil"/>
        <w:left w:val="nil"/>
        <w:bottom w:val="nil"/>
        <w:right w:val="nil"/>
        <w:between w:val="nil"/>
      </w:pBdr>
      <w:tabs>
        <w:tab w:val="center" w:pos="4680"/>
        <w:tab w:val="right" w:pos="9360"/>
      </w:tabs>
      <w:rPr>
        <w:rFonts w:ascii="Avenir" w:eastAsia="Avenir" w:hAnsi="Avenir" w:cs="Aveni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29E25" w14:textId="77777777" w:rsidR="00CC3BE3" w:rsidRDefault="00CC3BE3">
      <w:r>
        <w:separator/>
      </w:r>
    </w:p>
  </w:footnote>
  <w:footnote w:type="continuationSeparator" w:id="0">
    <w:p w14:paraId="27F9D61E" w14:textId="77777777" w:rsidR="00CC3BE3" w:rsidRDefault="00CC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5F0F" w14:textId="77777777" w:rsidR="006E291D" w:rsidRDefault="0021411B" w:rsidP="6689B365">
    <w:pPr>
      <w:pBdr>
        <w:top w:val="nil"/>
        <w:left w:val="nil"/>
        <w:bottom w:val="nil"/>
        <w:right w:val="nil"/>
        <w:between w:val="nil"/>
      </w:pBdr>
      <w:spacing w:before="160"/>
      <w:jc w:val="center"/>
      <w:rPr>
        <w:rFonts w:ascii="Avenir" w:eastAsia="Avenir" w:hAnsi="Avenir" w:cs="Avenir"/>
        <w:b/>
        <w:bCs/>
        <w:sz w:val="25"/>
        <w:szCs w:val="25"/>
      </w:rPr>
    </w:pPr>
    <w:r>
      <w:rPr>
        <w:noProof/>
      </w:rPr>
      <w:drawing>
        <wp:anchor distT="0" distB="0" distL="114300" distR="114300" simplePos="0" relativeHeight="251658240" behindDoc="0" locked="0" layoutInCell="1" hidden="0" allowOverlap="1" wp14:anchorId="6CEF2781" wp14:editId="55BFB1BA">
          <wp:simplePos x="0" y="0"/>
          <wp:positionH relativeFrom="column">
            <wp:posOffset>2105025</wp:posOffset>
          </wp:positionH>
          <wp:positionV relativeFrom="paragraph">
            <wp:posOffset>-257173</wp:posOffset>
          </wp:positionV>
          <wp:extent cx="1576388" cy="831982"/>
          <wp:effectExtent l="12700" t="12700" r="12700" b="12700"/>
          <wp:wrapSquare wrapText="bothSides" distT="0" distB="0" distL="114300" distR="114300"/>
          <wp:docPr id="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576388" cy="831982"/>
                  </a:xfrm>
                  <a:prstGeom prst="rect">
                    <a:avLst/>
                  </a:prstGeom>
                  <a:ln w="12700">
                    <a:solidFill>
                      <a:srgbClr val="000000"/>
                    </a:solidFill>
                    <a:prstDash val="solid"/>
                  </a:ln>
                </pic:spPr>
              </pic:pic>
            </a:graphicData>
          </a:graphic>
        </wp:anchor>
      </w:drawing>
    </w:r>
  </w:p>
  <w:p w14:paraId="25F71F6B" w14:textId="7A28D31C" w:rsidR="5C5E00EE" w:rsidRDefault="5C5E00EE" w:rsidP="3D9FD722">
    <w:pPr>
      <w:spacing w:before="160" w:line="259" w:lineRule="auto"/>
      <w:jc w:val="center"/>
      <w:rPr>
        <w:rFonts w:ascii="Avenir" w:eastAsia="Avenir" w:hAnsi="Avenir" w:cs="Avenir"/>
        <w:b/>
        <w:bCs/>
        <w:sz w:val="25"/>
        <w:szCs w:val="25"/>
      </w:rPr>
    </w:pPr>
  </w:p>
</w:hdr>
</file>

<file path=word/intelligence2.xml><?xml version="1.0" encoding="utf-8"?>
<int2:intelligence xmlns:int2="http://schemas.microsoft.com/office/intelligence/2020/intelligence" xmlns:oel="http://schemas.microsoft.com/office/2019/extlst">
  <int2:observations>
    <int2:textHash int2:hashCode="7TuC8vqqkLaurP" int2:id="P8mujlS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4488"/>
    <w:multiLevelType w:val="hybridMultilevel"/>
    <w:tmpl w:val="49DE2312"/>
    <w:lvl w:ilvl="0" w:tplc="ADBE00A0">
      <w:start w:val="1"/>
      <w:numFmt w:val="bullet"/>
      <w:lvlText w:val=""/>
      <w:lvlJc w:val="left"/>
      <w:pPr>
        <w:ind w:left="360" w:hanging="360"/>
      </w:pPr>
      <w:rPr>
        <w:rFonts w:ascii="Symbol" w:hAnsi="Symbol" w:hint="default"/>
      </w:rPr>
    </w:lvl>
    <w:lvl w:ilvl="1" w:tplc="5EAEC118">
      <w:start w:val="1"/>
      <w:numFmt w:val="bullet"/>
      <w:lvlText w:val="o"/>
      <w:lvlJc w:val="left"/>
      <w:pPr>
        <w:ind w:left="1080" w:hanging="360"/>
      </w:pPr>
      <w:rPr>
        <w:rFonts w:ascii="Courier New" w:hAnsi="Courier New" w:hint="default"/>
      </w:rPr>
    </w:lvl>
    <w:lvl w:ilvl="2" w:tplc="2F5400B8">
      <w:start w:val="1"/>
      <w:numFmt w:val="bullet"/>
      <w:lvlText w:val=""/>
      <w:lvlJc w:val="left"/>
      <w:pPr>
        <w:ind w:left="1800" w:hanging="360"/>
      </w:pPr>
      <w:rPr>
        <w:rFonts w:ascii="Wingdings" w:hAnsi="Wingdings" w:hint="default"/>
      </w:rPr>
    </w:lvl>
    <w:lvl w:ilvl="3" w:tplc="D5CEC50E">
      <w:start w:val="1"/>
      <w:numFmt w:val="bullet"/>
      <w:lvlText w:val=""/>
      <w:lvlJc w:val="left"/>
      <w:pPr>
        <w:ind w:left="2520" w:hanging="360"/>
      </w:pPr>
      <w:rPr>
        <w:rFonts w:ascii="Symbol" w:hAnsi="Symbol" w:hint="default"/>
      </w:rPr>
    </w:lvl>
    <w:lvl w:ilvl="4" w:tplc="3DC2B760">
      <w:start w:val="1"/>
      <w:numFmt w:val="bullet"/>
      <w:lvlText w:val="o"/>
      <w:lvlJc w:val="left"/>
      <w:pPr>
        <w:ind w:left="3240" w:hanging="360"/>
      </w:pPr>
      <w:rPr>
        <w:rFonts w:ascii="Courier New" w:hAnsi="Courier New" w:hint="default"/>
      </w:rPr>
    </w:lvl>
    <w:lvl w:ilvl="5" w:tplc="511AC77E">
      <w:start w:val="1"/>
      <w:numFmt w:val="bullet"/>
      <w:lvlText w:val=""/>
      <w:lvlJc w:val="left"/>
      <w:pPr>
        <w:ind w:left="3960" w:hanging="360"/>
      </w:pPr>
      <w:rPr>
        <w:rFonts w:ascii="Wingdings" w:hAnsi="Wingdings" w:hint="default"/>
      </w:rPr>
    </w:lvl>
    <w:lvl w:ilvl="6" w:tplc="E9D8B4E0">
      <w:start w:val="1"/>
      <w:numFmt w:val="bullet"/>
      <w:lvlText w:val=""/>
      <w:lvlJc w:val="left"/>
      <w:pPr>
        <w:ind w:left="4680" w:hanging="360"/>
      </w:pPr>
      <w:rPr>
        <w:rFonts w:ascii="Symbol" w:hAnsi="Symbol" w:hint="default"/>
      </w:rPr>
    </w:lvl>
    <w:lvl w:ilvl="7" w:tplc="7B90A3D0">
      <w:start w:val="1"/>
      <w:numFmt w:val="bullet"/>
      <w:lvlText w:val="o"/>
      <w:lvlJc w:val="left"/>
      <w:pPr>
        <w:ind w:left="5400" w:hanging="360"/>
      </w:pPr>
      <w:rPr>
        <w:rFonts w:ascii="Courier New" w:hAnsi="Courier New" w:hint="default"/>
      </w:rPr>
    </w:lvl>
    <w:lvl w:ilvl="8" w:tplc="0A48D85E">
      <w:start w:val="1"/>
      <w:numFmt w:val="bullet"/>
      <w:lvlText w:val=""/>
      <w:lvlJc w:val="left"/>
      <w:pPr>
        <w:ind w:left="6120" w:hanging="360"/>
      </w:pPr>
      <w:rPr>
        <w:rFonts w:ascii="Wingdings" w:hAnsi="Wingdings" w:hint="default"/>
      </w:rPr>
    </w:lvl>
  </w:abstractNum>
  <w:abstractNum w:abstractNumId="1" w15:restartNumberingAfterBreak="0">
    <w:nsid w:val="115285C9"/>
    <w:multiLevelType w:val="hybridMultilevel"/>
    <w:tmpl w:val="9C141C6C"/>
    <w:lvl w:ilvl="0" w:tplc="CDEEB5B4">
      <w:start w:val="1"/>
      <w:numFmt w:val="bullet"/>
      <w:lvlText w:val=""/>
      <w:lvlJc w:val="left"/>
      <w:pPr>
        <w:ind w:left="720" w:hanging="360"/>
      </w:pPr>
      <w:rPr>
        <w:rFonts w:ascii="Symbol" w:hAnsi="Symbol" w:hint="default"/>
      </w:rPr>
    </w:lvl>
    <w:lvl w:ilvl="1" w:tplc="44863EBE">
      <w:start w:val="1"/>
      <w:numFmt w:val="bullet"/>
      <w:lvlText w:val="o"/>
      <w:lvlJc w:val="left"/>
      <w:pPr>
        <w:ind w:left="1440" w:hanging="360"/>
      </w:pPr>
      <w:rPr>
        <w:rFonts w:ascii="Courier New" w:hAnsi="Courier New" w:hint="default"/>
      </w:rPr>
    </w:lvl>
    <w:lvl w:ilvl="2" w:tplc="5AF874FE">
      <w:start w:val="1"/>
      <w:numFmt w:val="bullet"/>
      <w:lvlText w:val=""/>
      <w:lvlJc w:val="left"/>
      <w:pPr>
        <w:ind w:left="2160" w:hanging="360"/>
      </w:pPr>
      <w:rPr>
        <w:rFonts w:ascii="Wingdings" w:hAnsi="Wingdings" w:hint="default"/>
      </w:rPr>
    </w:lvl>
    <w:lvl w:ilvl="3" w:tplc="941C64D4">
      <w:start w:val="1"/>
      <w:numFmt w:val="bullet"/>
      <w:lvlText w:val=""/>
      <w:lvlJc w:val="left"/>
      <w:pPr>
        <w:ind w:left="2880" w:hanging="360"/>
      </w:pPr>
      <w:rPr>
        <w:rFonts w:ascii="Symbol" w:hAnsi="Symbol" w:hint="default"/>
      </w:rPr>
    </w:lvl>
    <w:lvl w:ilvl="4" w:tplc="84B6A428">
      <w:start w:val="1"/>
      <w:numFmt w:val="bullet"/>
      <w:lvlText w:val="o"/>
      <w:lvlJc w:val="left"/>
      <w:pPr>
        <w:ind w:left="3600" w:hanging="360"/>
      </w:pPr>
      <w:rPr>
        <w:rFonts w:ascii="Courier New" w:hAnsi="Courier New" w:hint="default"/>
      </w:rPr>
    </w:lvl>
    <w:lvl w:ilvl="5" w:tplc="3B0E1442">
      <w:start w:val="1"/>
      <w:numFmt w:val="bullet"/>
      <w:lvlText w:val=""/>
      <w:lvlJc w:val="left"/>
      <w:pPr>
        <w:ind w:left="4320" w:hanging="360"/>
      </w:pPr>
      <w:rPr>
        <w:rFonts w:ascii="Wingdings" w:hAnsi="Wingdings" w:hint="default"/>
      </w:rPr>
    </w:lvl>
    <w:lvl w:ilvl="6" w:tplc="A12469CA">
      <w:start w:val="1"/>
      <w:numFmt w:val="bullet"/>
      <w:lvlText w:val=""/>
      <w:lvlJc w:val="left"/>
      <w:pPr>
        <w:ind w:left="5040" w:hanging="360"/>
      </w:pPr>
      <w:rPr>
        <w:rFonts w:ascii="Symbol" w:hAnsi="Symbol" w:hint="default"/>
      </w:rPr>
    </w:lvl>
    <w:lvl w:ilvl="7" w:tplc="D6CE510A">
      <w:start w:val="1"/>
      <w:numFmt w:val="bullet"/>
      <w:lvlText w:val="o"/>
      <w:lvlJc w:val="left"/>
      <w:pPr>
        <w:ind w:left="5760" w:hanging="360"/>
      </w:pPr>
      <w:rPr>
        <w:rFonts w:ascii="Courier New" w:hAnsi="Courier New" w:hint="default"/>
      </w:rPr>
    </w:lvl>
    <w:lvl w:ilvl="8" w:tplc="4D5C4DF8">
      <w:start w:val="1"/>
      <w:numFmt w:val="bullet"/>
      <w:lvlText w:val=""/>
      <w:lvlJc w:val="left"/>
      <w:pPr>
        <w:ind w:left="6480" w:hanging="360"/>
      </w:pPr>
      <w:rPr>
        <w:rFonts w:ascii="Wingdings" w:hAnsi="Wingdings" w:hint="default"/>
      </w:rPr>
    </w:lvl>
  </w:abstractNum>
  <w:abstractNum w:abstractNumId="2" w15:restartNumberingAfterBreak="0">
    <w:nsid w:val="13B65FBE"/>
    <w:multiLevelType w:val="hybridMultilevel"/>
    <w:tmpl w:val="04D6D2E2"/>
    <w:lvl w:ilvl="0" w:tplc="C9B4766A">
      <w:start w:val="1"/>
      <w:numFmt w:val="bullet"/>
      <w:lvlText w:val=""/>
      <w:lvlJc w:val="left"/>
      <w:pPr>
        <w:ind w:left="360" w:hanging="360"/>
      </w:pPr>
      <w:rPr>
        <w:rFonts w:ascii="Symbol" w:hAnsi="Symbol" w:hint="default"/>
      </w:rPr>
    </w:lvl>
    <w:lvl w:ilvl="1" w:tplc="585C1B3A">
      <w:start w:val="1"/>
      <w:numFmt w:val="bullet"/>
      <w:lvlText w:val="o"/>
      <w:lvlJc w:val="left"/>
      <w:pPr>
        <w:ind w:left="1080" w:hanging="360"/>
      </w:pPr>
      <w:rPr>
        <w:rFonts w:ascii="Courier New" w:hAnsi="Courier New" w:hint="default"/>
      </w:rPr>
    </w:lvl>
    <w:lvl w:ilvl="2" w:tplc="F21A62D6">
      <w:start w:val="1"/>
      <w:numFmt w:val="bullet"/>
      <w:lvlText w:val=""/>
      <w:lvlJc w:val="left"/>
      <w:pPr>
        <w:ind w:left="1800" w:hanging="360"/>
      </w:pPr>
      <w:rPr>
        <w:rFonts w:ascii="Wingdings" w:hAnsi="Wingdings" w:hint="default"/>
      </w:rPr>
    </w:lvl>
    <w:lvl w:ilvl="3" w:tplc="1D9E9F02">
      <w:start w:val="1"/>
      <w:numFmt w:val="bullet"/>
      <w:lvlText w:val=""/>
      <w:lvlJc w:val="left"/>
      <w:pPr>
        <w:ind w:left="2520" w:hanging="360"/>
      </w:pPr>
      <w:rPr>
        <w:rFonts w:ascii="Symbol" w:hAnsi="Symbol" w:hint="default"/>
      </w:rPr>
    </w:lvl>
    <w:lvl w:ilvl="4" w:tplc="89D41838">
      <w:start w:val="1"/>
      <w:numFmt w:val="bullet"/>
      <w:lvlText w:val="o"/>
      <w:lvlJc w:val="left"/>
      <w:pPr>
        <w:ind w:left="3240" w:hanging="360"/>
      </w:pPr>
      <w:rPr>
        <w:rFonts w:ascii="Courier New" w:hAnsi="Courier New" w:hint="default"/>
      </w:rPr>
    </w:lvl>
    <w:lvl w:ilvl="5" w:tplc="6AD04E56">
      <w:start w:val="1"/>
      <w:numFmt w:val="bullet"/>
      <w:lvlText w:val=""/>
      <w:lvlJc w:val="left"/>
      <w:pPr>
        <w:ind w:left="3960" w:hanging="360"/>
      </w:pPr>
      <w:rPr>
        <w:rFonts w:ascii="Wingdings" w:hAnsi="Wingdings" w:hint="default"/>
      </w:rPr>
    </w:lvl>
    <w:lvl w:ilvl="6" w:tplc="88F24F18">
      <w:start w:val="1"/>
      <w:numFmt w:val="bullet"/>
      <w:lvlText w:val=""/>
      <w:lvlJc w:val="left"/>
      <w:pPr>
        <w:ind w:left="4680" w:hanging="360"/>
      </w:pPr>
      <w:rPr>
        <w:rFonts w:ascii="Symbol" w:hAnsi="Symbol" w:hint="default"/>
      </w:rPr>
    </w:lvl>
    <w:lvl w:ilvl="7" w:tplc="9A8C9C8C">
      <w:start w:val="1"/>
      <w:numFmt w:val="bullet"/>
      <w:lvlText w:val="o"/>
      <w:lvlJc w:val="left"/>
      <w:pPr>
        <w:ind w:left="5400" w:hanging="360"/>
      </w:pPr>
      <w:rPr>
        <w:rFonts w:ascii="Courier New" w:hAnsi="Courier New" w:hint="default"/>
      </w:rPr>
    </w:lvl>
    <w:lvl w:ilvl="8" w:tplc="318AE4A2">
      <w:start w:val="1"/>
      <w:numFmt w:val="bullet"/>
      <w:lvlText w:val=""/>
      <w:lvlJc w:val="left"/>
      <w:pPr>
        <w:ind w:left="6120" w:hanging="360"/>
      </w:pPr>
      <w:rPr>
        <w:rFonts w:ascii="Wingdings" w:hAnsi="Wingdings" w:hint="default"/>
      </w:rPr>
    </w:lvl>
  </w:abstractNum>
  <w:abstractNum w:abstractNumId="3" w15:restartNumberingAfterBreak="0">
    <w:nsid w:val="1513A8A5"/>
    <w:multiLevelType w:val="hybridMultilevel"/>
    <w:tmpl w:val="F7484750"/>
    <w:lvl w:ilvl="0" w:tplc="1F046582">
      <w:start w:val="1"/>
      <w:numFmt w:val="bullet"/>
      <w:lvlText w:val=""/>
      <w:lvlJc w:val="left"/>
      <w:pPr>
        <w:ind w:left="720" w:hanging="360"/>
      </w:pPr>
      <w:rPr>
        <w:rFonts w:ascii="Symbol" w:hAnsi="Symbol" w:hint="default"/>
      </w:rPr>
    </w:lvl>
    <w:lvl w:ilvl="1" w:tplc="AA2A9058">
      <w:start w:val="1"/>
      <w:numFmt w:val="bullet"/>
      <w:lvlText w:val="o"/>
      <w:lvlJc w:val="left"/>
      <w:pPr>
        <w:ind w:left="1440" w:hanging="360"/>
      </w:pPr>
      <w:rPr>
        <w:rFonts w:ascii="Courier New" w:hAnsi="Courier New" w:hint="default"/>
      </w:rPr>
    </w:lvl>
    <w:lvl w:ilvl="2" w:tplc="0AC68D96">
      <w:start w:val="1"/>
      <w:numFmt w:val="bullet"/>
      <w:lvlText w:val=""/>
      <w:lvlJc w:val="left"/>
      <w:pPr>
        <w:ind w:left="2160" w:hanging="360"/>
      </w:pPr>
      <w:rPr>
        <w:rFonts w:ascii="Wingdings" w:hAnsi="Wingdings" w:hint="default"/>
      </w:rPr>
    </w:lvl>
    <w:lvl w:ilvl="3" w:tplc="1BF865D8">
      <w:start w:val="1"/>
      <w:numFmt w:val="bullet"/>
      <w:lvlText w:val=""/>
      <w:lvlJc w:val="left"/>
      <w:pPr>
        <w:ind w:left="2880" w:hanging="360"/>
      </w:pPr>
      <w:rPr>
        <w:rFonts w:ascii="Symbol" w:hAnsi="Symbol" w:hint="default"/>
      </w:rPr>
    </w:lvl>
    <w:lvl w:ilvl="4" w:tplc="6576B732">
      <w:start w:val="1"/>
      <w:numFmt w:val="bullet"/>
      <w:lvlText w:val="o"/>
      <w:lvlJc w:val="left"/>
      <w:pPr>
        <w:ind w:left="3600" w:hanging="360"/>
      </w:pPr>
      <w:rPr>
        <w:rFonts w:ascii="Courier New" w:hAnsi="Courier New" w:hint="default"/>
      </w:rPr>
    </w:lvl>
    <w:lvl w:ilvl="5" w:tplc="97040A20">
      <w:start w:val="1"/>
      <w:numFmt w:val="bullet"/>
      <w:lvlText w:val=""/>
      <w:lvlJc w:val="left"/>
      <w:pPr>
        <w:ind w:left="4320" w:hanging="360"/>
      </w:pPr>
      <w:rPr>
        <w:rFonts w:ascii="Wingdings" w:hAnsi="Wingdings" w:hint="default"/>
      </w:rPr>
    </w:lvl>
    <w:lvl w:ilvl="6" w:tplc="F01025AA">
      <w:start w:val="1"/>
      <w:numFmt w:val="bullet"/>
      <w:lvlText w:val=""/>
      <w:lvlJc w:val="left"/>
      <w:pPr>
        <w:ind w:left="5040" w:hanging="360"/>
      </w:pPr>
      <w:rPr>
        <w:rFonts w:ascii="Symbol" w:hAnsi="Symbol" w:hint="default"/>
      </w:rPr>
    </w:lvl>
    <w:lvl w:ilvl="7" w:tplc="3F0E7178">
      <w:start w:val="1"/>
      <w:numFmt w:val="bullet"/>
      <w:lvlText w:val="o"/>
      <w:lvlJc w:val="left"/>
      <w:pPr>
        <w:ind w:left="5760" w:hanging="360"/>
      </w:pPr>
      <w:rPr>
        <w:rFonts w:ascii="Courier New" w:hAnsi="Courier New" w:hint="default"/>
      </w:rPr>
    </w:lvl>
    <w:lvl w:ilvl="8" w:tplc="9C145A32">
      <w:start w:val="1"/>
      <w:numFmt w:val="bullet"/>
      <w:lvlText w:val=""/>
      <w:lvlJc w:val="left"/>
      <w:pPr>
        <w:ind w:left="6480" w:hanging="360"/>
      </w:pPr>
      <w:rPr>
        <w:rFonts w:ascii="Wingdings" w:hAnsi="Wingdings" w:hint="default"/>
      </w:rPr>
    </w:lvl>
  </w:abstractNum>
  <w:abstractNum w:abstractNumId="4" w15:restartNumberingAfterBreak="0">
    <w:nsid w:val="2D14089D"/>
    <w:multiLevelType w:val="hybridMultilevel"/>
    <w:tmpl w:val="14D22952"/>
    <w:lvl w:ilvl="0" w:tplc="767CCF0A">
      <w:start w:val="1"/>
      <w:numFmt w:val="bullet"/>
      <w:lvlText w:val=""/>
      <w:lvlJc w:val="left"/>
      <w:pPr>
        <w:ind w:left="1080" w:hanging="360"/>
      </w:pPr>
      <w:rPr>
        <w:rFonts w:ascii="Symbol" w:hAnsi="Symbol" w:hint="default"/>
      </w:rPr>
    </w:lvl>
    <w:lvl w:ilvl="1" w:tplc="4454CB6A">
      <w:start w:val="1"/>
      <w:numFmt w:val="bullet"/>
      <w:lvlText w:val="o"/>
      <w:lvlJc w:val="left"/>
      <w:pPr>
        <w:ind w:left="1800" w:hanging="360"/>
      </w:pPr>
      <w:rPr>
        <w:rFonts w:ascii="Courier New" w:hAnsi="Courier New" w:hint="default"/>
      </w:rPr>
    </w:lvl>
    <w:lvl w:ilvl="2" w:tplc="499E97FC">
      <w:start w:val="1"/>
      <w:numFmt w:val="bullet"/>
      <w:lvlText w:val=""/>
      <w:lvlJc w:val="left"/>
      <w:pPr>
        <w:ind w:left="2520" w:hanging="360"/>
      </w:pPr>
      <w:rPr>
        <w:rFonts w:ascii="Wingdings" w:hAnsi="Wingdings" w:hint="default"/>
      </w:rPr>
    </w:lvl>
    <w:lvl w:ilvl="3" w:tplc="1F10F8F0">
      <w:start w:val="1"/>
      <w:numFmt w:val="bullet"/>
      <w:lvlText w:val=""/>
      <w:lvlJc w:val="left"/>
      <w:pPr>
        <w:ind w:left="3240" w:hanging="360"/>
      </w:pPr>
      <w:rPr>
        <w:rFonts w:ascii="Symbol" w:hAnsi="Symbol" w:hint="default"/>
      </w:rPr>
    </w:lvl>
    <w:lvl w:ilvl="4" w:tplc="BBF66E16">
      <w:start w:val="1"/>
      <w:numFmt w:val="bullet"/>
      <w:lvlText w:val="o"/>
      <w:lvlJc w:val="left"/>
      <w:pPr>
        <w:ind w:left="3960" w:hanging="360"/>
      </w:pPr>
      <w:rPr>
        <w:rFonts w:ascii="Courier New" w:hAnsi="Courier New" w:hint="default"/>
      </w:rPr>
    </w:lvl>
    <w:lvl w:ilvl="5" w:tplc="ADA40828">
      <w:start w:val="1"/>
      <w:numFmt w:val="bullet"/>
      <w:lvlText w:val=""/>
      <w:lvlJc w:val="left"/>
      <w:pPr>
        <w:ind w:left="4680" w:hanging="360"/>
      </w:pPr>
      <w:rPr>
        <w:rFonts w:ascii="Wingdings" w:hAnsi="Wingdings" w:hint="default"/>
      </w:rPr>
    </w:lvl>
    <w:lvl w:ilvl="6" w:tplc="41B2D24C">
      <w:start w:val="1"/>
      <w:numFmt w:val="bullet"/>
      <w:lvlText w:val=""/>
      <w:lvlJc w:val="left"/>
      <w:pPr>
        <w:ind w:left="5400" w:hanging="360"/>
      </w:pPr>
      <w:rPr>
        <w:rFonts w:ascii="Symbol" w:hAnsi="Symbol" w:hint="default"/>
      </w:rPr>
    </w:lvl>
    <w:lvl w:ilvl="7" w:tplc="578279DA">
      <w:start w:val="1"/>
      <w:numFmt w:val="bullet"/>
      <w:lvlText w:val="o"/>
      <w:lvlJc w:val="left"/>
      <w:pPr>
        <w:ind w:left="6120" w:hanging="360"/>
      </w:pPr>
      <w:rPr>
        <w:rFonts w:ascii="Courier New" w:hAnsi="Courier New" w:hint="default"/>
      </w:rPr>
    </w:lvl>
    <w:lvl w:ilvl="8" w:tplc="FD82EF2C">
      <w:start w:val="1"/>
      <w:numFmt w:val="bullet"/>
      <w:lvlText w:val=""/>
      <w:lvlJc w:val="left"/>
      <w:pPr>
        <w:ind w:left="6840" w:hanging="360"/>
      </w:pPr>
      <w:rPr>
        <w:rFonts w:ascii="Wingdings" w:hAnsi="Wingdings" w:hint="default"/>
      </w:rPr>
    </w:lvl>
  </w:abstractNum>
  <w:abstractNum w:abstractNumId="5" w15:restartNumberingAfterBreak="0">
    <w:nsid w:val="3084BCEB"/>
    <w:multiLevelType w:val="hybridMultilevel"/>
    <w:tmpl w:val="EC841DB6"/>
    <w:lvl w:ilvl="0" w:tplc="1BD884CC">
      <w:start w:val="1"/>
      <w:numFmt w:val="decimal"/>
      <w:lvlText w:val="%1."/>
      <w:lvlJc w:val="left"/>
      <w:pPr>
        <w:ind w:left="360" w:hanging="360"/>
      </w:pPr>
    </w:lvl>
    <w:lvl w:ilvl="1" w:tplc="264EC340">
      <w:start w:val="1"/>
      <w:numFmt w:val="lowerLetter"/>
      <w:lvlText w:val="%2."/>
      <w:lvlJc w:val="left"/>
      <w:pPr>
        <w:ind w:left="1080" w:hanging="360"/>
      </w:pPr>
    </w:lvl>
    <w:lvl w:ilvl="2" w:tplc="F2125912">
      <w:start w:val="1"/>
      <w:numFmt w:val="lowerRoman"/>
      <w:lvlText w:val="%3."/>
      <w:lvlJc w:val="right"/>
      <w:pPr>
        <w:ind w:left="1800" w:hanging="180"/>
      </w:pPr>
    </w:lvl>
    <w:lvl w:ilvl="3" w:tplc="81B6A65E">
      <w:start w:val="1"/>
      <w:numFmt w:val="decimal"/>
      <w:lvlText w:val="%4."/>
      <w:lvlJc w:val="left"/>
      <w:pPr>
        <w:ind w:left="2520" w:hanging="360"/>
      </w:pPr>
    </w:lvl>
    <w:lvl w:ilvl="4" w:tplc="FC726386">
      <w:start w:val="1"/>
      <w:numFmt w:val="lowerLetter"/>
      <w:lvlText w:val="%5."/>
      <w:lvlJc w:val="left"/>
      <w:pPr>
        <w:ind w:left="3240" w:hanging="360"/>
      </w:pPr>
    </w:lvl>
    <w:lvl w:ilvl="5" w:tplc="9C284B7A">
      <w:start w:val="1"/>
      <w:numFmt w:val="lowerRoman"/>
      <w:lvlText w:val="%6."/>
      <w:lvlJc w:val="right"/>
      <w:pPr>
        <w:ind w:left="3960" w:hanging="180"/>
      </w:pPr>
    </w:lvl>
    <w:lvl w:ilvl="6" w:tplc="DBC23EA4">
      <w:start w:val="1"/>
      <w:numFmt w:val="decimal"/>
      <w:lvlText w:val="%7."/>
      <w:lvlJc w:val="left"/>
      <w:pPr>
        <w:ind w:left="4680" w:hanging="360"/>
      </w:pPr>
    </w:lvl>
    <w:lvl w:ilvl="7" w:tplc="7662266E">
      <w:start w:val="1"/>
      <w:numFmt w:val="lowerLetter"/>
      <w:lvlText w:val="%8."/>
      <w:lvlJc w:val="left"/>
      <w:pPr>
        <w:ind w:left="5400" w:hanging="360"/>
      </w:pPr>
    </w:lvl>
    <w:lvl w:ilvl="8" w:tplc="BE48745E">
      <w:start w:val="1"/>
      <w:numFmt w:val="lowerRoman"/>
      <w:lvlText w:val="%9."/>
      <w:lvlJc w:val="right"/>
      <w:pPr>
        <w:ind w:left="6120" w:hanging="180"/>
      </w:pPr>
    </w:lvl>
  </w:abstractNum>
  <w:abstractNum w:abstractNumId="6" w15:restartNumberingAfterBreak="0">
    <w:nsid w:val="4374A305"/>
    <w:multiLevelType w:val="hybridMultilevel"/>
    <w:tmpl w:val="50A65AEA"/>
    <w:lvl w:ilvl="0" w:tplc="4FD4D448">
      <w:start w:val="1"/>
      <w:numFmt w:val="bullet"/>
      <w:lvlText w:val=""/>
      <w:lvlJc w:val="left"/>
      <w:pPr>
        <w:ind w:left="720" w:hanging="360"/>
      </w:pPr>
      <w:rPr>
        <w:rFonts w:ascii="Symbol" w:hAnsi="Symbol" w:hint="default"/>
      </w:rPr>
    </w:lvl>
    <w:lvl w:ilvl="1" w:tplc="5734FCA2">
      <w:start w:val="1"/>
      <w:numFmt w:val="bullet"/>
      <w:lvlText w:val="o"/>
      <w:lvlJc w:val="left"/>
      <w:pPr>
        <w:ind w:left="1440" w:hanging="360"/>
      </w:pPr>
      <w:rPr>
        <w:rFonts w:ascii="Courier New" w:hAnsi="Courier New" w:hint="default"/>
      </w:rPr>
    </w:lvl>
    <w:lvl w:ilvl="2" w:tplc="62D4D0DE">
      <w:start w:val="1"/>
      <w:numFmt w:val="bullet"/>
      <w:lvlText w:val=""/>
      <w:lvlJc w:val="left"/>
      <w:pPr>
        <w:ind w:left="2160" w:hanging="360"/>
      </w:pPr>
      <w:rPr>
        <w:rFonts w:ascii="Wingdings" w:hAnsi="Wingdings" w:hint="default"/>
      </w:rPr>
    </w:lvl>
    <w:lvl w:ilvl="3" w:tplc="94585884">
      <w:start w:val="1"/>
      <w:numFmt w:val="bullet"/>
      <w:lvlText w:val=""/>
      <w:lvlJc w:val="left"/>
      <w:pPr>
        <w:ind w:left="2880" w:hanging="360"/>
      </w:pPr>
      <w:rPr>
        <w:rFonts w:ascii="Symbol" w:hAnsi="Symbol" w:hint="default"/>
      </w:rPr>
    </w:lvl>
    <w:lvl w:ilvl="4" w:tplc="199CFA14">
      <w:start w:val="1"/>
      <w:numFmt w:val="bullet"/>
      <w:lvlText w:val="o"/>
      <w:lvlJc w:val="left"/>
      <w:pPr>
        <w:ind w:left="3600" w:hanging="360"/>
      </w:pPr>
      <w:rPr>
        <w:rFonts w:ascii="Courier New" w:hAnsi="Courier New" w:hint="default"/>
      </w:rPr>
    </w:lvl>
    <w:lvl w:ilvl="5" w:tplc="8B70C9CA">
      <w:start w:val="1"/>
      <w:numFmt w:val="bullet"/>
      <w:lvlText w:val=""/>
      <w:lvlJc w:val="left"/>
      <w:pPr>
        <w:ind w:left="4320" w:hanging="360"/>
      </w:pPr>
      <w:rPr>
        <w:rFonts w:ascii="Wingdings" w:hAnsi="Wingdings" w:hint="default"/>
      </w:rPr>
    </w:lvl>
    <w:lvl w:ilvl="6" w:tplc="F986521E">
      <w:start w:val="1"/>
      <w:numFmt w:val="bullet"/>
      <w:lvlText w:val=""/>
      <w:lvlJc w:val="left"/>
      <w:pPr>
        <w:ind w:left="5040" w:hanging="360"/>
      </w:pPr>
      <w:rPr>
        <w:rFonts w:ascii="Symbol" w:hAnsi="Symbol" w:hint="default"/>
      </w:rPr>
    </w:lvl>
    <w:lvl w:ilvl="7" w:tplc="AD10D1A0">
      <w:start w:val="1"/>
      <w:numFmt w:val="bullet"/>
      <w:lvlText w:val="o"/>
      <w:lvlJc w:val="left"/>
      <w:pPr>
        <w:ind w:left="5760" w:hanging="360"/>
      </w:pPr>
      <w:rPr>
        <w:rFonts w:ascii="Courier New" w:hAnsi="Courier New" w:hint="default"/>
      </w:rPr>
    </w:lvl>
    <w:lvl w:ilvl="8" w:tplc="A7FC1630">
      <w:start w:val="1"/>
      <w:numFmt w:val="bullet"/>
      <w:lvlText w:val=""/>
      <w:lvlJc w:val="left"/>
      <w:pPr>
        <w:ind w:left="6480" w:hanging="360"/>
      </w:pPr>
      <w:rPr>
        <w:rFonts w:ascii="Wingdings" w:hAnsi="Wingdings" w:hint="default"/>
      </w:rPr>
    </w:lvl>
  </w:abstractNum>
  <w:abstractNum w:abstractNumId="7" w15:restartNumberingAfterBreak="0">
    <w:nsid w:val="50C5D9BD"/>
    <w:multiLevelType w:val="hybridMultilevel"/>
    <w:tmpl w:val="C24C732C"/>
    <w:lvl w:ilvl="0" w:tplc="D38E6968">
      <w:start w:val="1"/>
      <w:numFmt w:val="decimal"/>
      <w:lvlText w:val="%1."/>
      <w:lvlJc w:val="left"/>
      <w:pPr>
        <w:ind w:left="360" w:hanging="360"/>
      </w:pPr>
    </w:lvl>
    <w:lvl w:ilvl="1" w:tplc="2B107A24">
      <w:start w:val="1"/>
      <w:numFmt w:val="lowerLetter"/>
      <w:lvlText w:val="%2."/>
      <w:lvlJc w:val="left"/>
      <w:pPr>
        <w:ind w:left="1080" w:hanging="360"/>
      </w:pPr>
    </w:lvl>
    <w:lvl w:ilvl="2" w:tplc="497EF77A">
      <w:start w:val="1"/>
      <w:numFmt w:val="lowerRoman"/>
      <w:lvlText w:val="%3."/>
      <w:lvlJc w:val="right"/>
      <w:pPr>
        <w:ind w:left="1800" w:hanging="180"/>
      </w:pPr>
    </w:lvl>
    <w:lvl w:ilvl="3" w:tplc="A9BAF4EE">
      <w:start w:val="1"/>
      <w:numFmt w:val="decimal"/>
      <w:lvlText w:val="%4."/>
      <w:lvlJc w:val="left"/>
      <w:pPr>
        <w:ind w:left="2520" w:hanging="360"/>
      </w:pPr>
    </w:lvl>
    <w:lvl w:ilvl="4" w:tplc="0576BE98">
      <w:start w:val="1"/>
      <w:numFmt w:val="lowerLetter"/>
      <w:lvlText w:val="%5."/>
      <w:lvlJc w:val="left"/>
      <w:pPr>
        <w:ind w:left="3240" w:hanging="360"/>
      </w:pPr>
    </w:lvl>
    <w:lvl w:ilvl="5" w:tplc="6AB4EDF6">
      <w:start w:val="1"/>
      <w:numFmt w:val="lowerRoman"/>
      <w:lvlText w:val="%6."/>
      <w:lvlJc w:val="right"/>
      <w:pPr>
        <w:ind w:left="3960" w:hanging="180"/>
      </w:pPr>
    </w:lvl>
    <w:lvl w:ilvl="6" w:tplc="BC06DF8C">
      <w:start w:val="1"/>
      <w:numFmt w:val="decimal"/>
      <w:lvlText w:val="%7."/>
      <w:lvlJc w:val="left"/>
      <w:pPr>
        <w:ind w:left="4680" w:hanging="360"/>
      </w:pPr>
    </w:lvl>
    <w:lvl w:ilvl="7" w:tplc="951859F0">
      <w:start w:val="1"/>
      <w:numFmt w:val="lowerLetter"/>
      <w:lvlText w:val="%8."/>
      <w:lvlJc w:val="left"/>
      <w:pPr>
        <w:ind w:left="5400" w:hanging="360"/>
      </w:pPr>
    </w:lvl>
    <w:lvl w:ilvl="8" w:tplc="AC98C37C">
      <w:start w:val="1"/>
      <w:numFmt w:val="lowerRoman"/>
      <w:lvlText w:val="%9."/>
      <w:lvlJc w:val="right"/>
      <w:pPr>
        <w:ind w:left="6120" w:hanging="180"/>
      </w:pPr>
    </w:lvl>
  </w:abstractNum>
  <w:abstractNum w:abstractNumId="8" w15:restartNumberingAfterBreak="0">
    <w:nsid w:val="59CAE28E"/>
    <w:multiLevelType w:val="hybridMultilevel"/>
    <w:tmpl w:val="3F5C1DB8"/>
    <w:lvl w:ilvl="0" w:tplc="879CCB20">
      <w:start w:val="1"/>
      <w:numFmt w:val="bullet"/>
      <w:lvlText w:val=""/>
      <w:lvlJc w:val="left"/>
      <w:pPr>
        <w:ind w:left="720" w:hanging="360"/>
      </w:pPr>
      <w:rPr>
        <w:rFonts w:ascii="Symbol" w:hAnsi="Symbol" w:hint="default"/>
      </w:rPr>
    </w:lvl>
    <w:lvl w:ilvl="1" w:tplc="2FA2EA10">
      <w:start w:val="1"/>
      <w:numFmt w:val="bullet"/>
      <w:lvlText w:val="o"/>
      <w:lvlJc w:val="left"/>
      <w:pPr>
        <w:ind w:left="1440" w:hanging="360"/>
      </w:pPr>
      <w:rPr>
        <w:rFonts w:ascii="Courier New" w:hAnsi="Courier New" w:hint="default"/>
      </w:rPr>
    </w:lvl>
    <w:lvl w:ilvl="2" w:tplc="22BA95A8">
      <w:start w:val="1"/>
      <w:numFmt w:val="bullet"/>
      <w:lvlText w:val=""/>
      <w:lvlJc w:val="left"/>
      <w:pPr>
        <w:ind w:left="2160" w:hanging="360"/>
      </w:pPr>
      <w:rPr>
        <w:rFonts w:ascii="Wingdings" w:hAnsi="Wingdings" w:hint="default"/>
      </w:rPr>
    </w:lvl>
    <w:lvl w:ilvl="3" w:tplc="CE0C3184">
      <w:start w:val="1"/>
      <w:numFmt w:val="bullet"/>
      <w:lvlText w:val=""/>
      <w:lvlJc w:val="left"/>
      <w:pPr>
        <w:ind w:left="2880" w:hanging="360"/>
      </w:pPr>
      <w:rPr>
        <w:rFonts w:ascii="Symbol" w:hAnsi="Symbol" w:hint="default"/>
      </w:rPr>
    </w:lvl>
    <w:lvl w:ilvl="4" w:tplc="F886E6AC">
      <w:start w:val="1"/>
      <w:numFmt w:val="bullet"/>
      <w:lvlText w:val="o"/>
      <w:lvlJc w:val="left"/>
      <w:pPr>
        <w:ind w:left="3600" w:hanging="360"/>
      </w:pPr>
      <w:rPr>
        <w:rFonts w:ascii="Courier New" w:hAnsi="Courier New" w:hint="default"/>
      </w:rPr>
    </w:lvl>
    <w:lvl w:ilvl="5" w:tplc="0F28EAFA">
      <w:start w:val="1"/>
      <w:numFmt w:val="bullet"/>
      <w:lvlText w:val=""/>
      <w:lvlJc w:val="left"/>
      <w:pPr>
        <w:ind w:left="4320" w:hanging="360"/>
      </w:pPr>
      <w:rPr>
        <w:rFonts w:ascii="Wingdings" w:hAnsi="Wingdings" w:hint="default"/>
      </w:rPr>
    </w:lvl>
    <w:lvl w:ilvl="6" w:tplc="3014FBE0">
      <w:start w:val="1"/>
      <w:numFmt w:val="bullet"/>
      <w:lvlText w:val=""/>
      <w:lvlJc w:val="left"/>
      <w:pPr>
        <w:ind w:left="5040" w:hanging="360"/>
      </w:pPr>
      <w:rPr>
        <w:rFonts w:ascii="Symbol" w:hAnsi="Symbol" w:hint="default"/>
      </w:rPr>
    </w:lvl>
    <w:lvl w:ilvl="7" w:tplc="741E1978">
      <w:start w:val="1"/>
      <w:numFmt w:val="bullet"/>
      <w:lvlText w:val="o"/>
      <w:lvlJc w:val="left"/>
      <w:pPr>
        <w:ind w:left="5760" w:hanging="360"/>
      </w:pPr>
      <w:rPr>
        <w:rFonts w:ascii="Courier New" w:hAnsi="Courier New" w:hint="default"/>
      </w:rPr>
    </w:lvl>
    <w:lvl w:ilvl="8" w:tplc="602011DC">
      <w:start w:val="1"/>
      <w:numFmt w:val="bullet"/>
      <w:lvlText w:val=""/>
      <w:lvlJc w:val="left"/>
      <w:pPr>
        <w:ind w:left="6480" w:hanging="360"/>
      </w:pPr>
      <w:rPr>
        <w:rFonts w:ascii="Wingdings" w:hAnsi="Wingdings" w:hint="default"/>
      </w:rPr>
    </w:lvl>
  </w:abstractNum>
  <w:abstractNum w:abstractNumId="9" w15:restartNumberingAfterBreak="0">
    <w:nsid w:val="64E64A33"/>
    <w:multiLevelType w:val="hybridMultilevel"/>
    <w:tmpl w:val="1CE24948"/>
    <w:lvl w:ilvl="0" w:tplc="A740CE02">
      <w:start w:val="1"/>
      <w:numFmt w:val="bullet"/>
      <w:lvlText w:val=""/>
      <w:lvlJc w:val="left"/>
      <w:pPr>
        <w:ind w:left="720" w:hanging="360"/>
      </w:pPr>
      <w:rPr>
        <w:rFonts w:ascii="Symbol" w:hAnsi="Symbol" w:hint="default"/>
      </w:rPr>
    </w:lvl>
    <w:lvl w:ilvl="1" w:tplc="9C5CF106">
      <w:start w:val="1"/>
      <w:numFmt w:val="bullet"/>
      <w:lvlText w:val="o"/>
      <w:lvlJc w:val="left"/>
      <w:pPr>
        <w:ind w:left="1440" w:hanging="360"/>
      </w:pPr>
      <w:rPr>
        <w:rFonts w:ascii="Courier New" w:hAnsi="Courier New" w:hint="default"/>
      </w:rPr>
    </w:lvl>
    <w:lvl w:ilvl="2" w:tplc="0CB2558E">
      <w:start w:val="1"/>
      <w:numFmt w:val="bullet"/>
      <w:lvlText w:val=""/>
      <w:lvlJc w:val="left"/>
      <w:pPr>
        <w:ind w:left="2160" w:hanging="360"/>
      </w:pPr>
      <w:rPr>
        <w:rFonts w:ascii="Wingdings" w:hAnsi="Wingdings" w:hint="default"/>
      </w:rPr>
    </w:lvl>
    <w:lvl w:ilvl="3" w:tplc="C32E6E62">
      <w:start w:val="1"/>
      <w:numFmt w:val="bullet"/>
      <w:lvlText w:val=""/>
      <w:lvlJc w:val="left"/>
      <w:pPr>
        <w:ind w:left="2880" w:hanging="360"/>
      </w:pPr>
      <w:rPr>
        <w:rFonts w:ascii="Symbol" w:hAnsi="Symbol" w:hint="default"/>
      </w:rPr>
    </w:lvl>
    <w:lvl w:ilvl="4" w:tplc="252EC2A2">
      <w:start w:val="1"/>
      <w:numFmt w:val="bullet"/>
      <w:lvlText w:val="o"/>
      <w:lvlJc w:val="left"/>
      <w:pPr>
        <w:ind w:left="3600" w:hanging="360"/>
      </w:pPr>
      <w:rPr>
        <w:rFonts w:ascii="Courier New" w:hAnsi="Courier New" w:hint="default"/>
      </w:rPr>
    </w:lvl>
    <w:lvl w:ilvl="5" w:tplc="31EC8570">
      <w:start w:val="1"/>
      <w:numFmt w:val="bullet"/>
      <w:lvlText w:val=""/>
      <w:lvlJc w:val="left"/>
      <w:pPr>
        <w:ind w:left="4320" w:hanging="360"/>
      </w:pPr>
      <w:rPr>
        <w:rFonts w:ascii="Wingdings" w:hAnsi="Wingdings" w:hint="default"/>
      </w:rPr>
    </w:lvl>
    <w:lvl w:ilvl="6" w:tplc="A450FAD0">
      <w:start w:val="1"/>
      <w:numFmt w:val="bullet"/>
      <w:lvlText w:val=""/>
      <w:lvlJc w:val="left"/>
      <w:pPr>
        <w:ind w:left="5040" w:hanging="360"/>
      </w:pPr>
      <w:rPr>
        <w:rFonts w:ascii="Symbol" w:hAnsi="Symbol" w:hint="default"/>
      </w:rPr>
    </w:lvl>
    <w:lvl w:ilvl="7" w:tplc="BC6AAFE8">
      <w:start w:val="1"/>
      <w:numFmt w:val="bullet"/>
      <w:lvlText w:val="o"/>
      <w:lvlJc w:val="left"/>
      <w:pPr>
        <w:ind w:left="5760" w:hanging="360"/>
      </w:pPr>
      <w:rPr>
        <w:rFonts w:ascii="Courier New" w:hAnsi="Courier New" w:hint="default"/>
      </w:rPr>
    </w:lvl>
    <w:lvl w:ilvl="8" w:tplc="C4CECD20">
      <w:start w:val="1"/>
      <w:numFmt w:val="bullet"/>
      <w:lvlText w:val=""/>
      <w:lvlJc w:val="left"/>
      <w:pPr>
        <w:ind w:left="6480" w:hanging="360"/>
      </w:pPr>
      <w:rPr>
        <w:rFonts w:ascii="Wingdings" w:hAnsi="Wingdings" w:hint="default"/>
      </w:rPr>
    </w:lvl>
  </w:abstractNum>
  <w:abstractNum w:abstractNumId="10" w15:restartNumberingAfterBreak="0">
    <w:nsid w:val="66892DAC"/>
    <w:multiLevelType w:val="hybridMultilevel"/>
    <w:tmpl w:val="9B20A6F4"/>
    <w:lvl w:ilvl="0" w:tplc="6AD4B5F4">
      <w:start w:val="1"/>
      <w:numFmt w:val="bullet"/>
      <w:lvlText w:val=""/>
      <w:lvlJc w:val="left"/>
      <w:pPr>
        <w:ind w:left="720" w:hanging="360"/>
      </w:pPr>
      <w:rPr>
        <w:rFonts w:ascii="Symbol" w:hAnsi="Symbol" w:hint="default"/>
      </w:rPr>
    </w:lvl>
    <w:lvl w:ilvl="1" w:tplc="01DCCE22">
      <w:start w:val="1"/>
      <w:numFmt w:val="bullet"/>
      <w:lvlText w:val=""/>
      <w:lvlJc w:val="left"/>
      <w:pPr>
        <w:ind w:left="1440" w:hanging="360"/>
      </w:pPr>
      <w:rPr>
        <w:rFonts w:ascii="Symbol" w:hAnsi="Symbol" w:hint="default"/>
      </w:rPr>
    </w:lvl>
    <w:lvl w:ilvl="2" w:tplc="63623E50">
      <w:start w:val="1"/>
      <w:numFmt w:val="bullet"/>
      <w:lvlText w:val=""/>
      <w:lvlJc w:val="left"/>
      <w:pPr>
        <w:ind w:left="2160" w:hanging="360"/>
      </w:pPr>
      <w:rPr>
        <w:rFonts w:ascii="Wingdings" w:hAnsi="Wingdings" w:hint="default"/>
      </w:rPr>
    </w:lvl>
    <w:lvl w:ilvl="3" w:tplc="0B38A75E">
      <w:start w:val="1"/>
      <w:numFmt w:val="bullet"/>
      <w:lvlText w:val=""/>
      <w:lvlJc w:val="left"/>
      <w:pPr>
        <w:ind w:left="2880" w:hanging="360"/>
      </w:pPr>
      <w:rPr>
        <w:rFonts w:ascii="Symbol" w:hAnsi="Symbol" w:hint="default"/>
      </w:rPr>
    </w:lvl>
    <w:lvl w:ilvl="4" w:tplc="344EDED2">
      <w:start w:val="1"/>
      <w:numFmt w:val="bullet"/>
      <w:lvlText w:val="o"/>
      <w:lvlJc w:val="left"/>
      <w:pPr>
        <w:ind w:left="3600" w:hanging="360"/>
      </w:pPr>
      <w:rPr>
        <w:rFonts w:ascii="Courier New" w:hAnsi="Courier New" w:hint="default"/>
      </w:rPr>
    </w:lvl>
    <w:lvl w:ilvl="5" w:tplc="9794B05E">
      <w:start w:val="1"/>
      <w:numFmt w:val="bullet"/>
      <w:lvlText w:val=""/>
      <w:lvlJc w:val="left"/>
      <w:pPr>
        <w:ind w:left="4320" w:hanging="360"/>
      </w:pPr>
      <w:rPr>
        <w:rFonts w:ascii="Wingdings" w:hAnsi="Wingdings" w:hint="default"/>
      </w:rPr>
    </w:lvl>
    <w:lvl w:ilvl="6" w:tplc="B8F07C0A">
      <w:start w:val="1"/>
      <w:numFmt w:val="bullet"/>
      <w:lvlText w:val=""/>
      <w:lvlJc w:val="left"/>
      <w:pPr>
        <w:ind w:left="5040" w:hanging="360"/>
      </w:pPr>
      <w:rPr>
        <w:rFonts w:ascii="Symbol" w:hAnsi="Symbol" w:hint="default"/>
      </w:rPr>
    </w:lvl>
    <w:lvl w:ilvl="7" w:tplc="F5FE9892">
      <w:start w:val="1"/>
      <w:numFmt w:val="bullet"/>
      <w:lvlText w:val="o"/>
      <w:lvlJc w:val="left"/>
      <w:pPr>
        <w:ind w:left="5760" w:hanging="360"/>
      </w:pPr>
      <w:rPr>
        <w:rFonts w:ascii="Courier New" w:hAnsi="Courier New" w:hint="default"/>
      </w:rPr>
    </w:lvl>
    <w:lvl w:ilvl="8" w:tplc="9A369852">
      <w:start w:val="1"/>
      <w:numFmt w:val="bullet"/>
      <w:lvlText w:val=""/>
      <w:lvlJc w:val="left"/>
      <w:pPr>
        <w:ind w:left="6480" w:hanging="360"/>
      </w:pPr>
      <w:rPr>
        <w:rFonts w:ascii="Wingdings" w:hAnsi="Wingdings" w:hint="default"/>
      </w:rPr>
    </w:lvl>
  </w:abstractNum>
  <w:abstractNum w:abstractNumId="11" w15:restartNumberingAfterBreak="0">
    <w:nsid w:val="748D886B"/>
    <w:multiLevelType w:val="hybridMultilevel"/>
    <w:tmpl w:val="55227B2A"/>
    <w:lvl w:ilvl="0" w:tplc="99C22A00">
      <w:start w:val="1"/>
      <w:numFmt w:val="bullet"/>
      <w:lvlText w:val=""/>
      <w:lvlJc w:val="left"/>
      <w:pPr>
        <w:ind w:left="108" w:hanging="360"/>
      </w:pPr>
      <w:rPr>
        <w:rFonts w:ascii="Symbol" w:hAnsi="Symbol" w:hint="default"/>
      </w:rPr>
    </w:lvl>
    <w:lvl w:ilvl="1" w:tplc="C41C0336">
      <w:start w:val="1"/>
      <w:numFmt w:val="bullet"/>
      <w:lvlText w:val="○"/>
      <w:lvlJc w:val="left"/>
      <w:pPr>
        <w:ind w:left="828" w:hanging="360"/>
      </w:pPr>
      <w:rPr>
        <w:rFonts w:ascii="Symbol" w:hAnsi="Symbol" w:hint="default"/>
      </w:rPr>
    </w:lvl>
    <w:lvl w:ilvl="2" w:tplc="7EB450B4">
      <w:start w:val="1"/>
      <w:numFmt w:val="bullet"/>
      <w:lvlText w:val=""/>
      <w:lvlJc w:val="left"/>
      <w:pPr>
        <w:ind w:left="2160" w:hanging="360"/>
      </w:pPr>
      <w:rPr>
        <w:rFonts w:ascii="Wingdings" w:hAnsi="Wingdings" w:hint="default"/>
      </w:rPr>
    </w:lvl>
    <w:lvl w:ilvl="3" w:tplc="8494901C">
      <w:start w:val="1"/>
      <w:numFmt w:val="bullet"/>
      <w:lvlText w:val=""/>
      <w:lvlJc w:val="left"/>
      <w:pPr>
        <w:ind w:left="2880" w:hanging="360"/>
      </w:pPr>
      <w:rPr>
        <w:rFonts w:ascii="Symbol" w:hAnsi="Symbol" w:hint="default"/>
      </w:rPr>
    </w:lvl>
    <w:lvl w:ilvl="4" w:tplc="04B019A8">
      <w:start w:val="1"/>
      <w:numFmt w:val="bullet"/>
      <w:lvlText w:val="o"/>
      <w:lvlJc w:val="left"/>
      <w:pPr>
        <w:ind w:left="3600" w:hanging="360"/>
      </w:pPr>
      <w:rPr>
        <w:rFonts w:ascii="Courier New" w:hAnsi="Courier New" w:hint="default"/>
      </w:rPr>
    </w:lvl>
    <w:lvl w:ilvl="5" w:tplc="AC047FCC">
      <w:start w:val="1"/>
      <w:numFmt w:val="bullet"/>
      <w:lvlText w:val=""/>
      <w:lvlJc w:val="left"/>
      <w:pPr>
        <w:ind w:left="4320" w:hanging="360"/>
      </w:pPr>
      <w:rPr>
        <w:rFonts w:ascii="Wingdings" w:hAnsi="Wingdings" w:hint="default"/>
      </w:rPr>
    </w:lvl>
    <w:lvl w:ilvl="6" w:tplc="5048667C">
      <w:start w:val="1"/>
      <w:numFmt w:val="bullet"/>
      <w:lvlText w:val=""/>
      <w:lvlJc w:val="left"/>
      <w:pPr>
        <w:ind w:left="5040" w:hanging="360"/>
      </w:pPr>
      <w:rPr>
        <w:rFonts w:ascii="Symbol" w:hAnsi="Symbol" w:hint="default"/>
      </w:rPr>
    </w:lvl>
    <w:lvl w:ilvl="7" w:tplc="23B2ACFC">
      <w:start w:val="1"/>
      <w:numFmt w:val="bullet"/>
      <w:lvlText w:val="o"/>
      <w:lvlJc w:val="left"/>
      <w:pPr>
        <w:ind w:left="5760" w:hanging="360"/>
      </w:pPr>
      <w:rPr>
        <w:rFonts w:ascii="Courier New" w:hAnsi="Courier New" w:hint="default"/>
      </w:rPr>
    </w:lvl>
    <w:lvl w:ilvl="8" w:tplc="C112464A">
      <w:start w:val="1"/>
      <w:numFmt w:val="bullet"/>
      <w:lvlText w:val=""/>
      <w:lvlJc w:val="left"/>
      <w:pPr>
        <w:ind w:left="6480" w:hanging="360"/>
      </w:pPr>
      <w:rPr>
        <w:rFonts w:ascii="Wingdings" w:hAnsi="Wingdings" w:hint="default"/>
      </w:rPr>
    </w:lvl>
  </w:abstractNum>
  <w:abstractNum w:abstractNumId="12" w15:restartNumberingAfterBreak="0">
    <w:nsid w:val="75E09B56"/>
    <w:multiLevelType w:val="hybridMultilevel"/>
    <w:tmpl w:val="E27AFCC8"/>
    <w:lvl w:ilvl="0" w:tplc="2592C762">
      <w:start w:val="1"/>
      <w:numFmt w:val="decimal"/>
      <w:lvlText w:val="%1."/>
      <w:lvlJc w:val="left"/>
      <w:pPr>
        <w:ind w:left="360" w:hanging="360"/>
      </w:pPr>
    </w:lvl>
    <w:lvl w:ilvl="1" w:tplc="ADEE355C">
      <w:start w:val="1"/>
      <w:numFmt w:val="lowerLetter"/>
      <w:lvlText w:val="%2."/>
      <w:lvlJc w:val="left"/>
      <w:pPr>
        <w:ind w:left="1080" w:hanging="360"/>
      </w:pPr>
    </w:lvl>
    <w:lvl w:ilvl="2" w:tplc="51B61796">
      <w:start w:val="1"/>
      <w:numFmt w:val="lowerRoman"/>
      <w:lvlText w:val="%3."/>
      <w:lvlJc w:val="right"/>
      <w:pPr>
        <w:ind w:left="1800" w:hanging="180"/>
      </w:pPr>
    </w:lvl>
    <w:lvl w:ilvl="3" w:tplc="3258A018">
      <w:start w:val="1"/>
      <w:numFmt w:val="decimal"/>
      <w:lvlText w:val="%4."/>
      <w:lvlJc w:val="left"/>
      <w:pPr>
        <w:ind w:left="2520" w:hanging="360"/>
      </w:pPr>
    </w:lvl>
    <w:lvl w:ilvl="4" w:tplc="4A284032">
      <w:start w:val="1"/>
      <w:numFmt w:val="lowerLetter"/>
      <w:lvlText w:val="%5."/>
      <w:lvlJc w:val="left"/>
      <w:pPr>
        <w:ind w:left="3240" w:hanging="360"/>
      </w:pPr>
    </w:lvl>
    <w:lvl w:ilvl="5" w:tplc="2952A7F4">
      <w:start w:val="1"/>
      <w:numFmt w:val="lowerRoman"/>
      <w:lvlText w:val="%6."/>
      <w:lvlJc w:val="right"/>
      <w:pPr>
        <w:ind w:left="3960" w:hanging="180"/>
      </w:pPr>
    </w:lvl>
    <w:lvl w:ilvl="6" w:tplc="D14008A4">
      <w:start w:val="1"/>
      <w:numFmt w:val="decimal"/>
      <w:lvlText w:val="%7."/>
      <w:lvlJc w:val="left"/>
      <w:pPr>
        <w:ind w:left="4680" w:hanging="360"/>
      </w:pPr>
    </w:lvl>
    <w:lvl w:ilvl="7" w:tplc="E6249AFE">
      <w:start w:val="1"/>
      <w:numFmt w:val="lowerLetter"/>
      <w:lvlText w:val="%8."/>
      <w:lvlJc w:val="left"/>
      <w:pPr>
        <w:ind w:left="5400" w:hanging="360"/>
      </w:pPr>
    </w:lvl>
    <w:lvl w:ilvl="8" w:tplc="7B0AA328">
      <w:start w:val="1"/>
      <w:numFmt w:val="lowerRoman"/>
      <w:lvlText w:val="%9."/>
      <w:lvlJc w:val="right"/>
      <w:pPr>
        <w:ind w:left="6120" w:hanging="180"/>
      </w:pPr>
    </w:lvl>
  </w:abstractNum>
  <w:abstractNum w:abstractNumId="13" w15:restartNumberingAfterBreak="0">
    <w:nsid w:val="77F96AC5"/>
    <w:multiLevelType w:val="hybridMultilevel"/>
    <w:tmpl w:val="BC825674"/>
    <w:lvl w:ilvl="0" w:tplc="315E5198">
      <w:start w:val="1"/>
      <w:numFmt w:val="bullet"/>
      <w:lvlText w:val=""/>
      <w:lvlJc w:val="left"/>
      <w:pPr>
        <w:ind w:left="108" w:hanging="360"/>
      </w:pPr>
      <w:rPr>
        <w:rFonts w:ascii="Symbol" w:hAnsi="Symbol" w:hint="default"/>
      </w:rPr>
    </w:lvl>
    <w:lvl w:ilvl="1" w:tplc="B7502170">
      <w:start w:val="1"/>
      <w:numFmt w:val="bullet"/>
      <w:lvlText w:val="○"/>
      <w:lvlJc w:val="left"/>
      <w:pPr>
        <w:ind w:left="828" w:hanging="360"/>
      </w:pPr>
      <w:rPr>
        <w:rFonts w:ascii="Symbol" w:hAnsi="Symbol" w:hint="default"/>
      </w:rPr>
    </w:lvl>
    <w:lvl w:ilvl="2" w:tplc="1F242B68">
      <w:start w:val="1"/>
      <w:numFmt w:val="lowerRoman"/>
      <w:lvlText w:val="%3."/>
      <w:lvlJc w:val="right"/>
      <w:pPr>
        <w:ind w:left="1548" w:hanging="180"/>
      </w:pPr>
    </w:lvl>
    <w:lvl w:ilvl="3" w:tplc="9A94A86C">
      <w:start w:val="1"/>
      <w:numFmt w:val="decimal"/>
      <w:lvlText w:val="%4."/>
      <w:lvlJc w:val="left"/>
      <w:pPr>
        <w:ind w:left="2268" w:hanging="360"/>
      </w:pPr>
    </w:lvl>
    <w:lvl w:ilvl="4" w:tplc="C7CC9856">
      <w:start w:val="1"/>
      <w:numFmt w:val="lowerLetter"/>
      <w:lvlText w:val="%5."/>
      <w:lvlJc w:val="left"/>
      <w:pPr>
        <w:ind w:left="2988" w:hanging="360"/>
      </w:pPr>
    </w:lvl>
    <w:lvl w:ilvl="5" w:tplc="86888EDA">
      <w:start w:val="1"/>
      <w:numFmt w:val="lowerRoman"/>
      <w:lvlText w:val="%6."/>
      <w:lvlJc w:val="right"/>
      <w:pPr>
        <w:ind w:left="3708" w:hanging="180"/>
      </w:pPr>
    </w:lvl>
    <w:lvl w:ilvl="6" w:tplc="EB444150">
      <w:start w:val="1"/>
      <w:numFmt w:val="decimal"/>
      <w:lvlText w:val="%7."/>
      <w:lvlJc w:val="left"/>
      <w:pPr>
        <w:ind w:left="4428" w:hanging="360"/>
      </w:pPr>
    </w:lvl>
    <w:lvl w:ilvl="7" w:tplc="1F9038EA">
      <w:start w:val="1"/>
      <w:numFmt w:val="lowerLetter"/>
      <w:lvlText w:val="%8."/>
      <w:lvlJc w:val="left"/>
      <w:pPr>
        <w:ind w:left="5148" w:hanging="360"/>
      </w:pPr>
    </w:lvl>
    <w:lvl w:ilvl="8" w:tplc="DFD8DFA6">
      <w:start w:val="1"/>
      <w:numFmt w:val="lowerRoman"/>
      <w:lvlText w:val="%9."/>
      <w:lvlJc w:val="right"/>
      <w:pPr>
        <w:ind w:left="5868" w:hanging="180"/>
      </w:pPr>
    </w:lvl>
  </w:abstractNum>
  <w:abstractNum w:abstractNumId="14" w15:restartNumberingAfterBreak="0">
    <w:nsid w:val="78D6D8D6"/>
    <w:multiLevelType w:val="hybridMultilevel"/>
    <w:tmpl w:val="5F66601E"/>
    <w:lvl w:ilvl="0" w:tplc="C6C2B8D2">
      <w:start w:val="1"/>
      <w:numFmt w:val="bullet"/>
      <w:lvlText w:val=""/>
      <w:lvlJc w:val="left"/>
      <w:pPr>
        <w:ind w:left="720" w:hanging="360"/>
      </w:pPr>
      <w:rPr>
        <w:rFonts w:ascii="Symbol" w:hAnsi="Symbol" w:hint="default"/>
      </w:rPr>
    </w:lvl>
    <w:lvl w:ilvl="1" w:tplc="E1F868BE">
      <w:start w:val="1"/>
      <w:numFmt w:val="bullet"/>
      <w:lvlText w:val="o"/>
      <w:lvlJc w:val="left"/>
      <w:pPr>
        <w:ind w:left="1440" w:hanging="360"/>
      </w:pPr>
      <w:rPr>
        <w:rFonts w:ascii="Courier New" w:hAnsi="Courier New" w:hint="default"/>
      </w:rPr>
    </w:lvl>
    <w:lvl w:ilvl="2" w:tplc="BDCCB624">
      <w:start w:val="1"/>
      <w:numFmt w:val="bullet"/>
      <w:lvlText w:val=""/>
      <w:lvlJc w:val="left"/>
      <w:pPr>
        <w:ind w:left="2160" w:hanging="360"/>
      </w:pPr>
      <w:rPr>
        <w:rFonts w:ascii="Wingdings" w:hAnsi="Wingdings" w:hint="default"/>
      </w:rPr>
    </w:lvl>
    <w:lvl w:ilvl="3" w:tplc="29121B70">
      <w:start w:val="1"/>
      <w:numFmt w:val="bullet"/>
      <w:lvlText w:val=""/>
      <w:lvlJc w:val="left"/>
      <w:pPr>
        <w:ind w:left="2880" w:hanging="360"/>
      </w:pPr>
      <w:rPr>
        <w:rFonts w:ascii="Symbol" w:hAnsi="Symbol" w:hint="default"/>
      </w:rPr>
    </w:lvl>
    <w:lvl w:ilvl="4" w:tplc="004224E8">
      <w:start w:val="1"/>
      <w:numFmt w:val="bullet"/>
      <w:lvlText w:val="o"/>
      <w:lvlJc w:val="left"/>
      <w:pPr>
        <w:ind w:left="3600" w:hanging="360"/>
      </w:pPr>
      <w:rPr>
        <w:rFonts w:ascii="Courier New" w:hAnsi="Courier New" w:hint="default"/>
      </w:rPr>
    </w:lvl>
    <w:lvl w:ilvl="5" w:tplc="43465C80">
      <w:start w:val="1"/>
      <w:numFmt w:val="bullet"/>
      <w:lvlText w:val=""/>
      <w:lvlJc w:val="left"/>
      <w:pPr>
        <w:ind w:left="4320" w:hanging="360"/>
      </w:pPr>
      <w:rPr>
        <w:rFonts w:ascii="Wingdings" w:hAnsi="Wingdings" w:hint="default"/>
      </w:rPr>
    </w:lvl>
    <w:lvl w:ilvl="6" w:tplc="10CA9302">
      <w:start w:val="1"/>
      <w:numFmt w:val="bullet"/>
      <w:lvlText w:val=""/>
      <w:lvlJc w:val="left"/>
      <w:pPr>
        <w:ind w:left="5040" w:hanging="360"/>
      </w:pPr>
      <w:rPr>
        <w:rFonts w:ascii="Symbol" w:hAnsi="Symbol" w:hint="default"/>
      </w:rPr>
    </w:lvl>
    <w:lvl w:ilvl="7" w:tplc="2B24595C">
      <w:start w:val="1"/>
      <w:numFmt w:val="bullet"/>
      <w:lvlText w:val="o"/>
      <w:lvlJc w:val="left"/>
      <w:pPr>
        <w:ind w:left="5760" w:hanging="360"/>
      </w:pPr>
      <w:rPr>
        <w:rFonts w:ascii="Courier New" w:hAnsi="Courier New" w:hint="default"/>
      </w:rPr>
    </w:lvl>
    <w:lvl w:ilvl="8" w:tplc="9E98AFFA">
      <w:start w:val="1"/>
      <w:numFmt w:val="bullet"/>
      <w:lvlText w:val=""/>
      <w:lvlJc w:val="left"/>
      <w:pPr>
        <w:ind w:left="6480" w:hanging="360"/>
      </w:pPr>
      <w:rPr>
        <w:rFonts w:ascii="Wingdings" w:hAnsi="Wingdings" w:hint="default"/>
      </w:rPr>
    </w:lvl>
  </w:abstractNum>
  <w:abstractNum w:abstractNumId="15" w15:restartNumberingAfterBreak="0">
    <w:nsid w:val="7FA8BCC7"/>
    <w:multiLevelType w:val="hybridMultilevel"/>
    <w:tmpl w:val="A854095A"/>
    <w:lvl w:ilvl="0" w:tplc="0AEAEFF6">
      <w:start w:val="1"/>
      <w:numFmt w:val="bullet"/>
      <w:lvlText w:val=""/>
      <w:lvlJc w:val="left"/>
      <w:pPr>
        <w:ind w:left="360" w:hanging="360"/>
      </w:pPr>
      <w:rPr>
        <w:rFonts w:ascii="Symbol" w:hAnsi="Symbol" w:hint="default"/>
      </w:rPr>
    </w:lvl>
    <w:lvl w:ilvl="1" w:tplc="5590D4E6">
      <w:start w:val="1"/>
      <w:numFmt w:val="bullet"/>
      <w:lvlText w:val="o"/>
      <w:lvlJc w:val="left"/>
      <w:pPr>
        <w:ind w:left="1080" w:hanging="360"/>
      </w:pPr>
      <w:rPr>
        <w:rFonts w:ascii="Courier New" w:hAnsi="Courier New" w:hint="default"/>
      </w:rPr>
    </w:lvl>
    <w:lvl w:ilvl="2" w:tplc="1396A128">
      <w:start w:val="1"/>
      <w:numFmt w:val="bullet"/>
      <w:lvlText w:val=""/>
      <w:lvlJc w:val="left"/>
      <w:pPr>
        <w:ind w:left="1800" w:hanging="360"/>
      </w:pPr>
      <w:rPr>
        <w:rFonts w:ascii="Wingdings" w:hAnsi="Wingdings" w:hint="default"/>
      </w:rPr>
    </w:lvl>
    <w:lvl w:ilvl="3" w:tplc="1EAC3280">
      <w:start w:val="1"/>
      <w:numFmt w:val="bullet"/>
      <w:lvlText w:val=""/>
      <w:lvlJc w:val="left"/>
      <w:pPr>
        <w:ind w:left="2520" w:hanging="360"/>
      </w:pPr>
      <w:rPr>
        <w:rFonts w:ascii="Symbol" w:hAnsi="Symbol" w:hint="default"/>
      </w:rPr>
    </w:lvl>
    <w:lvl w:ilvl="4" w:tplc="9FBED3A2">
      <w:start w:val="1"/>
      <w:numFmt w:val="bullet"/>
      <w:lvlText w:val="o"/>
      <w:lvlJc w:val="left"/>
      <w:pPr>
        <w:ind w:left="3240" w:hanging="360"/>
      </w:pPr>
      <w:rPr>
        <w:rFonts w:ascii="Courier New" w:hAnsi="Courier New" w:hint="default"/>
      </w:rPr>
    </w:lvl>
    <w:lvl w:ilvl="5" w:tplc="94004294">
      <w:start w:val="1"/>
      <w:numFmt w:val="bullet"/>
      <w:lvlText w:val=""/>
      <w:lvlJc w:val="left"/>
      <w:pPr>
        <w:ind w:left="3960" w:hanging="360"/>
      </w:pPr>
      <w:rPr>
        <w:rFonts w:ascii="Wingdings" w:hAnsi="Wingdings" w:hint="default"/>
      </w:rPr>
    </w:lvl>
    <w:lvl w:ilvl="6" w:tplc="7B387AD8">
      <w:start w:val="1"/>
      <w:numFmt w:val="bullet"/>
      <w:lvlText w:val=""/>
      <w:lvlJc w:val="left"/>
      <w:pPr>
        <w:ind w:left="4680" w:hanging="360"/>
      </w:pPr>
      <w:rPr>
        <w:rFonts w:ascii="Symbol" w:hAnsi="Symbol" w:hint="default"/>
      </w:rPr>
    </w:lvl>
    <w:lvl w:ilvl="7" w:tplc="4B3C900C">
      <w:start w:val="1"/>
      <w:numFmt w:val="bullet"/>
      <w:lvlText w:val="o"/>
      <w:lvlJc w:val="left"/>
      <w:pPr>
        <w:ind w:left="5400" w:hanging="360"/>
      </w:pPr>
      <w:rPr>
        <w:rFonts w:ascii="Courier New" w:hAnsi="Courier New" w:hint="default"/>
      </w:rPr>
    </w:lvl>
    <w:lvl w:ilvl="8" w:tplc="82FA39FE">
      <w:start w:val="1"/>
      <w:numFmt w:val="bullet"/>
      <w:lvlText w:val=""/>
      <w:lvlJc w:val="left"/>
      <w:pPr>
        <w:ind w:left="6120" w:hanging="360"/>
      </w:pPr>
      <w:rPr>
        <w:rFonts w:ascii="Wingdings" w:hAnsi="Wingdings" w:hint="default"/>
      </w:rPr>
    </w:lvl>
  </w:abstractNum>
  <w:num w:numId="1" w16cid:durableId="305210806">
    <w:abstractNumId w:val="11"/>
  </w:num>
  <w:num w:numId="2" w16cid:durableId="977808051">
    <w:abstractNumId w:val="6"/>
  </w:num>
  <w:num w:numId="3" w16cid:durableId="319430250">
    <w:abstractNumId w:val="2"/>
  </w:num>
  <w:num w:numId="4" w16cid:durableId="30038417">
    <w:abstractNumId w:val="1"/>
  </w:num>
  <w:num w:numId="5" w16cid:durableId="2052460908">
    <w:abstractNumId w:val="15"/>
  </w:num>
  <w:num w:numId="6" w16cid:durableId="954212998">
    <w:abstractNumId w:val="0"/>
  </w:num>
  <w:num w:numId="7" w16cid:durableId="1980259127">
    <w:abstractNumId w:val="4"/>
  </w:num>
  <w:num w:numId="8" w16cid:durableId="137306293">
    <w:abstractNumId w:val="9"/>
  </w:num>
  <w:num w:numId="9" w16cid:durableId="266281675">
    <w:abstractNumId w:val="3"/>
  </w:num>
  <w:num w:numId="10" w16cid:durableId="403601221">
    <w:abstractNumId w:val="12"/>
  </w:num>
  <w:num w:numId="11" w16cid:durableId="1626235712">
    <w:abstractNumId w:val="7"/>
  </w:num>
  <w:num w:numId="12" w16cid:durableId="1454984281">
    <w:abstractNumId w:val="5"/>
  </w:num>
  <w:num w:numId="13" w16cid:durableId="872614567">
    <w:abstractNumId w:val="10"/>
  </w:num>
  <w:num w:numId="14" w16cid:durableId="1434208669">
    <w:abstractNumId w:val="8"/>
  </w:num>
  <w:num w:numId="15" w16cid:durableId="1352147992">
    <w:abstractNumId w:val="14"/>
  </w:num>
  <w:num w:numId="16" w16cid:durableId="19808386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1D"/>
    <w:rsid w:val="00032743"/>
    <w:rsid w:val="00045E7D"/>
    <w:rsid w:val="001F5CD7"/>
    <w:rsid w:val="0021411B"/>
    <w:rsid w:val="002644DB"/>
    <w:rsid w:val="00287E2D"/>
    <w:rsid w:val="002E01A1"/>
    <w:rsid w:val="00376D01"/>
    <w:rsid w:val="003D6FA2"/>
    <w:rsid w:val="003E2872"/>
    <w:rsid w:val="00415C11"/>
    <w:rsid w:val="005728CA"/>
    <w:rsid w:val="005A5585"/>
    <w:rsid w:val="005F1C6B"/>
    <w:rsid w:val="00643559"/>
    <w:rsid w:val="00646D1F"/>
    <w:rsid w:val="00690CD7"/>
    <w:rsid w:val="006E291D"/>
    <w:rsid w:val="00771D02"/>
    <w:rsid w:val="00814784"/>
    <w:rsid w:val="00857382"/>
    <w:rsid w:val="00861EAA"/>
    <w:rsid w:val="00874C79"/>
    <w:rsid w:val="008C1E60"/>
    <w:rsid w:val="00944768"/>
    <w:rsid w:val="00970625"/>
    <w:rsid w:val="00977B42"/>
    <w:rsid w:val="00AC4F6E"/>
    <w:rsid w:val="00AE0F17"/>
    <w:rsid w:val="00BC1D5C"/>
    <w:rsid w:val="00BF11E0"/>
    <w:rsid w:val="00CC3BE3"/>
    <w:rsid w:val="00D01D8E"/>
    <w:rsid w:val="00D845B1"/>
    <w:rsid w:val="00E8025F"/>
    <w:rsid w:val="00EFCF79"/>
    <w:rsid w:val="00F8102B"/>
    <w:rsid w:val="00FE1DA8"/>
    <w:rsid w:val="0118E501"/>
    <w:rsid w:val="014DB519"/>
    <w:rsid w:val="015643B4"/>
    <w:rsid w:val="02199B97"/>
    <w:rsid w:val="028D3A2E"/>
    <w:rsid w:val="035CE133"/>
    <w:rsid w:val="03969A9B"/>
    <w:rsid w:val="041A1497"/>
    <w:rsid w:val="042C44E8"/>
    <w:rsid w:val="04365C16"/>
    <w:rsid w:val="04677E76"/>
    <w:rsid w:val="049051EE"/>
    <w:rsid w:val="04A214D2"/>
    <w:rsid w:val="04A711D8"/>
    <w:rsid w:val="04BFE4CE"/>
    <w:rsid w:val="05071E0C"/>
    <w:rsid w:val="053F39B5"/>
    <w:rsid w:val="058A53A5"/>
    <w:rsid w:val="05A65E7B"/>
    <w:rsid w:val="05B86E09"/>
    <w:rsid w:val="0610980D"/>
    <w:rsid w:val="063DE533"/>
    <w:rsid w:val="06D128FE"/>
    <w:rsid w:val="06E29875"/>
    <w:rsid w:val="07262406"/>
    <w:rsid w:val="073566C9"/>
    <w:rsid w:val="0744FE90"/>
    <w:rsid w:val="07582449"/>
    <w:rsid w:val="07858977"/>
    <w:rsid w:val="07E0A6F8"/>
    <w:rsid w:val="0811F973"/>
    <w:rsid w:val="0817C83D"/>
    <w:rsid w:val="08998971"/>
    <w:rsid w:val="08B35408"/>
    <w:rsid w:val="08C1F467"/>
    <w:rsid w:val="092159D8"/>
    <w:rsid w:val="09393B3F"/>
    <w:rsid w:val="0951750D"/>
    <w:rsid w:val="096684F8"/>
    <w:rsid w:val="0980A233"/>
    <w:rsid w:val="099D840A"/>
    <w:rsid w:val="09A2876A"/>
    <w:rsid w:val="09B23241"/>
    <w:rsid w:val="0A80DDAB"/>
    <w:rsid w:val="0AED456E"/>
    <w:rsid w:val="0B38FED4"/>
    <w:rsid w:val="0B76EFAB"/>
    <w:rsid w:val="0B875BD9"/>
    <w:rsid w:val="0B9D4062"/>
    <w:rsid w:val="0BB60998"/>
    <w:rsid w:val="0C9138B4"/>
    <w:rsid w:val="0CCF3A2D"/>
    <w:rsid w:val="0CE49D40"/>
    <w:rsid w:val="0CF98D94"/>
    <w:rsid w:val="0D23AF6D"/>
    <w:rsid w:val="0D2B19C0"/>
    <w:rsid w:val="0D46B473"/>
    <w:rsid w:val="0D48EE6E"/>
    <w:rsid w:val="0F661FF8"/>
    <w:rsid w:val="0FA9BDD8"/>
    <w:rsid w:val="101FEC0E"/>
    <w:rsid w:val="102A3279"/>
    <w:rsid w:val="10833852"/>
    <w:rsid w:val="11444D24"/>
    <w:rsid w:val="11529E0C"/>
    <w:rsid w:val="117007AA"/>
    <w:rsid w:val="11AB804B"/>
    <w:rsid w:val="11D89792"/>
    <w:rsid w:val="11E2322A"/>
    <w:rsid w:val="1219B703"/>
    <w:rsid w:val="125BFB35"/>
    <w:rsid w:val="12D20A7E"/>
    <w:rsid w:val="12F9B4F7"/>
    <w:rsid w:val="134C7D2F"/>
    <w:rsid w:val="13548A99"/>
    <w:rsid w:val="137467F3"/>
    <w:rsid w:val="13B469BF"/>
    <w:rsid w:val="13FBFAD2"/>
    <w:rsid w:val="1411CE2F"/>
    <w:rsid w:val="1455CAD5"/>
    <w:rsid w:val="14EE0BB6"/>
    <w:rsid w:val="14F70FF7"/>
    <w:rsid w:val="1518DC3C"/>
    <w:rsid w:val="1535F081"/>
    <w:rsid w:val="153CA26A"/>
    <w:rsid w:val="156199F0"/>
    <w:rsid w:val="1589D215"/>
    <w:rsid w:val="15BD1993"/>
    <w:rsid w:val="162FF815"/>
    <w:rsid w:val="1780AB64"/>
    <w:rsid w:val="17A537FB"/>
    <w:rsid w:val="17C64CE3"/>
    <w:rsid w:val="18948CA0"/>
    <w:rsid w:val="193636AC"/>
    <w:rsid w:val="198F3984"/>
    <w:rsid w:val="19D5A846"/>
    <w:rsid w:val="19F48EE5"/>
    <w:rsid w:val="19F9C89A"/>
    <w:rsid w:val="1A099CC8"/>
    <w:rsid w:val="1A44FE9D"/>
    <w:rsid w:val="1A7864BE"/>
    <w:rsid w:val="1A9910BE"/>
    <w:rsid w:val="1AD76C6A"/>
    <w:rsid w:val="1B1117D4"/>
    <w:rsid w:val="1B241FF4"/>
    <w:rsid w:val="1B6DDF00"/>
    <w:rsid w:val="1BCC2D62"/>
    <w:rsid w:val="1CA342CA"/>
    <w:rsid w:val="1CC2318F"/>
    <w:rsid w:val="1CE26603"/>
    <w:rsid w:val="1D49B8FA"/>
    <w:rsid w:val="1D658CC8"/>
    <w:rsid w:val="1D6FEB49"/>
    <w:rsid w:val="1D9F1404"/>
    <w:rsid w:val="1E7FE50E"/>
    <w:rsid w:val="1E84B8B6"/>
    <w:rsid w:val="1EDD0DEB"/>
    <w:rsid w:val="1F03CE24"/>
    <w:rsid w:val="1F1CF681"/>
    <w:rsid w:val="1F847B4E"/>
    <w:rsid w:val="1FCCC9ED"/>
    <w:rsid w:val="1FEF3CC1"/>
    <w:rsid w:val="2048BC44"/>
    <w:rsid w:val="204BA91E"/>
    <w:rsid w:val="20EF12DA"/>
    <w:rsid w:val="21BD116E"/>
    <w:rsid w:val="21FB8650"/>
    <w:rsid w:val="2251B816"/>
    <w:rsid w:val="2282743E"/>
    <w:rsid w:val="237725D7"/>
    <w:rsid w:val="23D73F47"/>
    <w:rsid w:val="23EFD7E3"/>
    <w:rsid w:val="24B0B680"/>
    <w:rsid w:val="24D2EFC0"/>
    <w:rsid w:val="25556DD2"/>
    <w:rsid w:val="255BA7FB"/>
    <w:rsid w:val="256CAC46"/>
    <w:rsid w:val="258C3805"/>
    <w:rsid w:val="25F7DB39"/>
    <w:rsid w:val="265A20DD"/>
    <w:rsid w:val="276D63FC"/>
    <w:rsid w:val="278F9C06"/>
    <w:rsid w:val="2802A2FC"/>
    <w:rsid w:val="2813DDD3"/>
    <w:rsid w:val="285448F3"/>
    <w:rsid w:val="286DBDFF"/>
    <w:rsid w:val="290F5BA3"/>
    <w:rsid w:val="2929B6F1"/>
    <w:rsid w:val="296E6938"/>
    <w:rsid w:val="2977B324"/>
    <w:rsid w:val="29A65F3B"/>
    <w:rsid w:val="2A4A6034"/>
    <w:rsid w:val="2A702549"/>
    <w:rsid w:val="2A94DC5B"/>
    <w:rsid w:val="2AB4C2BB"/>
    <w:rsid w:val="2B23F39C"/>
    <w:rsid w:val="2B389AC7"/>
    <w:rsid w:val="2B425207"/>
    <w:rsid w:val="2B58A813"/>
    <w:rsid w:val="2BC078E9"/>
    <w:rsid w:val="2BE35627"/>
    <w:rsid w:val="2C22EDCA"/>
    <w:rsid w:val="2C3D331F"/>
    <w:rsid w:val="2CBDC495"/>
    <w:rsid w:val="2CDAA7A6"/>
    <w:rsid w:val="2D380741"/>
    <w:rsid w:val="2D477113"/>
    <w:rsid w:val="2D589044"/>
    <w:rsid w:val="2D6F27F0"/>
    <w:rsid w:val="2DCC184C"/>
    <w:rsid w:val="2E57072F"/>
    <w:rsid w:val="2E60A9A9"/>
    <w:rsid w:val="2E71E480"/>
    <w:rsid w:val="2F1D0729"/>
    <w:rsid w:val="2F4CDE3D"/>
    <w:rsid w:val="2F57C6C8"/>
    <w:rsid w:val="2F979341"/>
    <w:rsid w:val="2FC70DB5"/>
    <w:rsid w:val="30F39729"/>
    <w:rsid w:val="31203A32"/>
    <w:rsid w:val="3127784B"/>
    <w:rsid w:val="31616732"/>
    <w:rsid w:val="31625EA7"/>
    <w:rsid w:val="320164E7"/>
    <w:rsid w:val="3229379C"/>
    <w:rsid w:val="327B372E"/>
    <w:rsid w:val="32E5A839"/>
    <w:rsid w:val="331F7B88"/>
    <w:rsid w:val="336B6E92"/>
    <w:rsid w:val="338E59C8"/>
    <w:rsid w:val="33B380D6"/>
    <w:rsid w:val="33D8FC62"/>
    <w:rsid w:val="33E07812"/>
    <w:rsid w:val="34001560"/>
    <w:rsid w:val="34072703"/>
    <w:rsid w:val="34241C38"/>
    <w:rsid w:val="34C9C88A"/>
    <w:rsid w:val="34D39AD8"/>
    <w:rsid w:val="34E9138A"/>
    <w:rsid w:val="351D43E0"/>
    <w:rsid w:val="35B58552"/>
    <w:rsid w:val="35C8AB4D"/>
    <w:rsid w:val="35FE653C"/>
    <w:rsid w:val="3609194D"/>
    <w:rsid w:val="363F22CC"/>
    <w:rsid w:val="370AD19E"/>
    <w:rsid w:val="37892D97"/>
    <w:rsid w:val="38078BEF"/>
    <w:rsid w:val="380A563F"/>
    <w:rsid w:val="38B5044F"/>
    <w:rsid w:val="38E6AF9E"/>
    <w:rsid w:val="390C89B9"/>
    <w:rsid w:val="39273CAE"/>
    <w:rsid w:val="39C5D1FE"/>
    <w:rsid w:val="3A511E55"/>
    <w:rsid w:val="3A93DFCF"/>
    <w:rsid w:val="3AC8D7B4"/>
    <w:rsid w:val="3AF7E57A"/>
    <w:rsid w:val="3B06BBBC"/>
    <w:rsid w:val="3B24E0F7"/>
    <w:rsid w:val="3C31B1D5"/>
    <w:rsid w:val="3C32C5B8"/>
    <w:rsid w:val="3CCCAC2A"/>
    <w:rsid w:val="3D37935F"/>
    <w:rsid w:val="3D9FD722"/>
    <w:rsid w:val="3DC731A6"/>
    <w:rsid w:val="3DF89378"/>
    <w:rsid w:val="3E4288B6"/>
    <w:rsid w:val="3E996E65"/>
    <w:rsid w:val="3E9E2EA3"/>
    <w:rsid w:val="3F18777F"/>
    <w:rsid w:val="3FC555B3"/>
    <w:rsid w:val="3FCE10E2"/>
    <w:rsid w:val="3FD48B92"/>
    <w:rsid w:val="4012C6C3"/>
    <w:rsid w:val="4036ADD4"/>
    <w:rsid w:val="408A1102"/>
    <w:rsid w:val="40D0F472"/>
    <w:rsid w:val="41244F2B"/>
    <w:rsid w:val="41263F90"/>
    <w:rsid w:val="414B9873"/>
    <w:rsid w:val="425A5B0C"/>
    <w:rsid w:val="42BDB515"/>
    <w:rsid w:val="42C4A6D6"/>
    <w:rsid w:val="433AB3FC"/>
    <w:rsid w:val="433FEFE0"/>
    <w:rsid w:val="4373BADB"/>
    <w:rsid w:val="43E0D4E9"/>
    <w:rsid w:val="44CD45C1"/>
    <w:rsid w:val="44FF3754"/>
    <w:rsid w:val="4510722B"/>
    <w:rsid w:val="452C1830"/>
    <w:rsid w:val="45A0E160"/>
    <w:rsid w:val="45AE3653"/>
    <w:rsid w:val="45B09C00"/>
    <w:rsid w:val="465A44A7"/>
    <w:rsid w:val="46B7C6AC"/>
    <w:rsid w:val="475DDE0C"/>
    <w:rsid w:val="47CB96D2"/>
    <w:rsid w:val="47E33F4F"/>
    <w:rsid w:val="47E42AA6"/>
    <w:rsid w:val="482D7F5C"/>
    <w:rsid w:val="48D88222"/>
    <w:rsid w:val="49B0BCFF"/>
    <w:rsid w:val="49BA62A8"/>
    <w:rsid w:val="49C41968"/>
    <w:rsid w:val="49CB5686"/>
    <w:rsid w:val="49D7FD20"/>
    <w:rsid w:val="49DB6A36"/>
    <w:rsid w:val="49F0965B"/>
    <w:rsid w:val="4A2233D7"/>
    <w:rsid w:val="4A941AB0"/>
    <w:rsid w:val="4AB91361"/>
    <w:rsid w:val="4B4EED19"/>
    <w:rsid w:val="4B7931BC"/>
    <w:rsid w:val="4C1022E4"/>
    <w:rsid w:val="4C27B991"/>
    <w:rsid w:val="4C6E0650"/>
    <w:rsid w:val="4CB0FD22"/>
    <w:rsid w:val="4D56AB66"/>
    <w:rsid w:val="4D691931"/>
    <w:rsid w:val="4D6E8ED2"/>
    <w:rsid w:val="4D92CAE8"/>
    <w:rsid w:val="4DC0A4D8"/>
    <w:rsid w:val="4DC42D13"/>
    <w:rsid w:val="4DCD9CE5"/>
    <w:rsid w:val="4E51C36C"/>
    <w:rsid w:val="4E839883"/>
    <w:rsid w:val="4E868DDB"/>
    <w:rsid w:val="4E9EC7A9"/>
    <w:rsid w:val="4EF5A4FA"/>
    <w:rsid w:val="4F5374AA"/>
    <w:rsid w:val="4FCF69B1"/>
    <w:rsid w:val="4FED93CD"/>
    <w:rsid w:val="50379915"/>
    <w:rsid w:val="503D6063"/>
    <w:rsid w:val="50AD8130"/>
    <w:rsid w:val="5150B4E7"/>
    <w:rsid w:val="51D69B3C"/>
    <w:rsid w:val="52663C0B"/>
    <w:rsid w:val="528BF7B8"/>
    <w:rsid w:val="52C98FC9"/>
    <w:rsid w:val="531636FF"/>
    <w:rsid w:val="532108AF"/>
    <w:rsid w:val="5321A893"/>
    <w:rsid w:val="542C2029"/>
    <w:rsid w:val="547853FC"/>
    <w:rsid w:val="5497E4A0"/>
    <w:rsid w:val="549FA460"/>
    <w:rsid w:val="54EC134C"/>
    <w:rsid w:val="54EE4D04"/>
    <w:rsid w:val="54F323CF"/>
    <w:rsid w:val="55DDB748"/>
    <w:rsid w:val="5605E3B0"/>
    <w:rsid w:val="568139CA"/>
    <w:rsid w:val="568A15D2"/>
    <w:rsid w:val="56919FC0"/>
    <w:rsid w:val="56980322"/>
    <w:rsid w:val="56C26ABC"/>
    <w:rsid w:val="56C4C7E5"/>
    <w:rsid w:val="57729DB8"/>
    <w:rsid w:val="57774BCA"/>
    <w:rsid w:val="57AD7D0D"/>
    <w:rsid w:val="587FDAB3"/>
    <w:rsid w:val="591D9A87"/>
    <w:rsid w:val="592B2CE3"/>
    <w:rsid w:val="5931C2DE"/>
    <w:rsid w:val="595F20CB"/>
    <w:rsid w:val="59CB80AF"/>
    <w:rsid w:val="59E17A50"/>
    <w:rsid w:val="59F94862"/>
    <w:rsid w:val="5A1B433E"/>
    <w:rsid w:val="5ABAFF4E"/>
    <w:rsid w:val="5AD0B146"/>
    <w:rsid w:val="5AE458CE"/>
    <w:rsid w:val="5AEE65A0"/>
    <w:rsid w:val="5B0A6C2F"/>
    <w:rsid w:val="5B2B8BAF"/>
    <w:rsid w:val="5B6B7445"/>
    <w:rsid w:val="5B9A3F8A"/>
    <w:rsid w:val="5C004DBC"/>
    <w:rsid w:val="5C16448C"/>
    <w:rsid w:val="5C2BC321"/>
    <w:rsid w:val="5C3F1783"/>
    <w:rsid w:val="5C5E00EE"/>
    <w:rsid w:val="5C70720F"/>
    <w:rsid w:val="5D00F8BA"/>
    <w:rsid w:val="5D0744A6"/>
    <w:rsid w:val="5D7C0355"/>
    <w:rsid w:val="5D872A81"/>
    <w:rsid w:val="5DE1DF3C"/>
    <w:rsid w:val="5DF12968"/>
    <w:rsid w:val="5E5581CF"/>
    <w:rsid w:val="5E996538"/>
    <w:rsid w:val="5EC6C562"/>
    <w:rsid w:val="5F4163C4"/>
    <w:rsid w:val="5F88F627"/>
    <w:rsid w:val="5FE6635A"/>
    <w:rsid w:val="6006AF34"/>
    <w:rsid w:val="603FC64D"/>
    <w:rsid w:val="609FCF7A"/>
    <w:rsid w:val="614AEF32"/>
    <w:rsid w:val="622FB89F"/>
    <w:rsid w:val="63746E55"/>
    <w:rsid w:val="639015A9"/>
    <w:rsid w:val="63F10750"/>
    <w:rsid w:val="6423A1F1"/>
    <w:rsid w:val="644A3179"/>
    <w:rsid w:val="64F9ED8C"/>
    <w:rsid w:val="652A97F9"/>
    <w:rsid w:val="65370308"/>
    <w:rsid w:val="65AD088B"/>
    <w:rsid w:val="65DBB64A"/>
    <w:rsid w:val="660B6954"/>
    <w:rsid w:val="664D7BA4"/>
    <w:rsid w:val="6689B365"/>
    <w:rsid w:val="6722E59B"/>
    <w:rsid w:val="6748D8EC"/>
    <w:rsid w:val="6764FE5F"/>
    <w:rsid w:val="67A1E9DF"/>
    <w:rsid w:val="682A6B8E"/>
    <w:rsid w:val="69BF6F2D"/>
    <w:rsid w:val="69E56AD3"/>
    <w:rsid w:val="6A0F15E7"/>
    <w:rsid w:val="6A89EB19"/>
    <w:rsid w:val="6AA7990E"/>
    <w:rsid w:val="6ABE2DC2"/>
    <w:rsid w:val="6AC84FCA"/>
    <w:rsid w:val="6B67306E"/>
    <w:rsid w:val="6B88D177"/>
    <w:rsid w:val="6B8C200D"/>
    <w:rsid w:val="6BBA3F91"/>
    <w:rsid w:val="6BC3F4DA"/>
    <w:rsid w:val="6C4AF7CE"/>
    <w:rsid w:val="6C87316E"/>
    <w:rsid w:val="6CC5866D"/>
    <w:rsid w:val="6DE89794"/>
    <w:rsid w:val="6E1BB361"/>
    <w:rsid w:val="6E2FCB20"/>
    <w:rsid w:val="6E727F77"/>
    <w:rsid w:val="6E741C4F"/>
    <w:rsid w:val="6EE76431"/>
    <w:rsid w:val="6EF858B4"/>
    <w:rsid w:val="6F35E506"/>
    <w:rsid w:val="6FB71C96"/>
    <w:rsid w:val="6FCB8279"/>
    <w:rsid w:val="7021BA73"/>
    <w:rsid w:val="70427F16"/>
    <w:rsid w:val="706ECD24"/>
    <w:rsid w:val="708B1746"/>
    <w:rsid w:val="70FAE9B0"/>
    <w:rsid w:val="71658B19"/>
    <w:rsid w:val="720D8F22"/>
    <w:rsid w:val="72CB2E62"/>
    <w:rsid w:val="7344A796"/>
    <w:rsid w:val="74359064"/>
    <w:rsid w:val="747F01B3"/>
    <w:rsid w:val="748AF4E5"/>
    <w:rsid w:val="7490E908"/>
    <w:rsid w:val="74CC585F"/>
    <w:rsid w:val="75423E47"/>
    <w:rsid w:val="75AA92DD"/>
    <w:rsid w:val="75B6BF8B"/>
    <w:rsid w:val="75C9D4E1"/>
    <w:rsid w:val="75CB19DB"/>
    <w:rsid w:val="75CBA7C5"/>
    <w:rsid w:val="76385FB8"/>
    <w:rsid w:val="764ECA70"/>
    <w:rsid w:val="766B893A"/>
    <w:rsid w:val="77BD1C02"/>
    <w:rsid w:val="784838CA"/>
    <w:rsid w:val="7872909B"/>
    <w:rsid w:val="78A3E316"/>
    <w:rsid w:val="78AC9756"/>
    <w:rsid w:val="78AD92A4"/>
    <w:rsid w:val="78DBB098"/>
    <w:rsid w:val="78E05C3B"/>
    <w:rsid w:val="795D5DFF"/>
    <w:rsid w:val="7989A88B"/>
    <w:rsid w:val="79A658E1"/>
    <w:rsid w:val="79AF745C"/>
    <w:rsid w:val="79C01129"/>
    <w:rsid w:val="7AC0BC9F"/>
    <w:rsid w:val="7AF2316E"/>
    <w:rsid w:val="7B0D1C70"/>
    <w:rsid w:val="7B472751"/>
    <w:rsid w:val="7B4C0689"/>
    <w:rsid w:val="7B510734"/>
    <w:rsid w:val="7B615BFA"/>
    <w:rsid w:val="7BA5B475"/>
    <w:rsid w:val="7BB7EACD"/>
    <w:rsid w:val="7BCA4901"/>
    <w:rsid w:val="7C4807AA"/>
    <w:rsid w:val="7C4CD6C6"/>
    <w:rsid w:val="7C6EFAE2"/>
    <w:rsid w:val="7C82DE23"/>
    <w:rsid w:val="7CD4BE2B"/>
    <w:rsid w:val="7D68C360"/>
    <w:rsid w:val="7D775439"/>
    <w:rsid w:val="7D7D3356"/>
    <w:rsid w:val="7DB5A4C2"/>
    <w:rsid w:val="7DD13597"/>
    <w:rsid w:val="7E1EAE84"/>
    <w:rsid w:val="7E34744A"/>
    <w:rsid w:val="7E400B9E"/>
    <w:rsid w:val="7E44DFF7"/>
    <w:rsid w:val="7E93824C"/>
    <w:rsid w:val="7EAD9395"/>
    <w:rsid w:val="7F1D3DFC"/>
    <w:rsid w:val="7F29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8D04C8"/>
  <w15:docId w15:val="{F44CB147-0571-EF4B-9F72-4D0E30F7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F6E"/>
    <w:pPr>
      <w:keepNext/>
      <w:keepLines/>
      <w:spacing w:before="240"/>
      <w:jc w:val="center"/>
      <w:outlineLvl w:val="0"/>
    </w:pPr>
    <w:rPr>
      <w:rFonts w:asciiTheme="minorHAnsi" w:eastAsiaTheme="majorEastAsia" w:hAnsiTheme="minorHAnsi" w:cstheme="majorBidi"/>
      <w:b/>
      <w:color w:val="000000" w:themeColor="text1"/>
      <w:sz w:val="37"/>
      <w:szCs w:val="32"/>
    </w:rPr>
  </w:style>
  <w:style w:type="paragraph" w:styleId="Heading2">
    <w:name w:val="heading 2"/>
    <w:basedOn w:val="Normal"/>
    <w:link w:val="Heading2Char"/>
    <w:uiPriority w:val="9"/>
    <w:unhideWhenUsed/>
    <w:qFormat/>
    <w:rsid w:val="008C1E60"/>
    <w:pPr>
      <w:spacing w:before="100" w:beforeAutospacing="1" w:after="100" w:afterAutospacing="1"/>
      <w:jc w:val="center"/>
      <w:outlineLvl w:val="1"/>
    </w:pPr>
    <w:rPr>
      <w:rFonts w:asciiTheme="minorHAnsi" w:eastAsia="Times New Roman" w:hAnsiTheme="minorHAnsi" w:cs="Times New Roman"/>
      <w:b/>
      <w:bCs/>
      <w:sz w:val="36"/>
      <w:szCs w:val="36"/>
    </w:rPr>
  </w:style>
  <w:style w:type="paragraph" w:styleId="Heading3">
    <w:name w:val="heading 3"/>
    <w:basedOn w:val="Normal"/>
    <w:next w:val="Normal"/>
    <w:link w:val="Heading3Char"/>
    <w:uiPriority w:val="9"/>
    <w:semiHidden/>
    <w:unhideWhenUsed/>
    <w:qFormat/>
    <w:rsid w:val="00FC69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0053"/>
    <w:pPr>
      <w:tabs>
        <w:tab w:val="center" w:pos="4680"/>
        <w:tab w:val="right" w:pos="9360"/>
      </w:tabs>
    </w:pPr>
  </w:style>
  <w:style w:type="character" w:customStyle="1" w:styleId="HeaderChar">
    <w:name w:val="Header Char"/>
    <w:basedOn w:val="DefaultParagraphFont"/>
    <w:link w:val="Header"/>
    <w:uiPriority w:val="99"/>
    <w:rsid w:val="00080053"/>
  </w:style>
  <w:style w:type="paragraph" w:styleId="Footer">
    <w:name w:val="footer"/>
    <w:basedOn w:val="Normal"/>
    <w:link w:val="FooterChar"/>
    <w:uiPriority w:val="99"/>
    <w:unhideWhenUsed/>
    <w:rsid w:val="00080053"/>
    <w:pPr>
      <w:tabs>
        <w:tab w:val="center" w:pos="4680"/>
        <w:tab w:val="right" w:pos="9360"/>
      </w:tabs>
    </w:pPr>
  </w:style>
  <w:style w:type="character" w:customStyle="1" w:styleId="FooterChar">
    <w:name w:val="Footer Char"/>
    <w:basedOn w:val="DefaultParagraphFont"/>
    <w:link w:val="Footer"/>
    <w:uiPriority w:val="99"/>
    <w:rsid w:val="00080053"/>
  </w:style>
  <w:style w:type="paragraph" w:styleId="NormalWeb">
    <w:name w:val="Normal (Web)"/>
    <w:basedOn w:val="Normal"/>
    <w:uiPriority w:val="99"/>
    <w:unhideWhenUsed/>
    <w:rsid w:val="0008005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57C7F"/>
    <w:pPr>
      <w:ind w:left="720"/>
      <w:contextualSpacing/>
    </w:pPr>
  </w:style>
  <w:style w:type="character" w:styleId="Hyperlink">
    <w:name w:val="Hyperlink"/>
    <w:basedOn w:val="DefaultParagraphFont"/>
    <w:uiPriority w:val="99"/>
    <w:unhideWhenUsed/>
    <w:rsid w:val="00057C7F"/>
    <w:rPr>
      <w:color w:val="0000FF"/>
      <w:u w:val="single"/>
    </w:rPr>
  </w:style>
  <w:style w:type="character" w:styleId="UnresolvedMention">
    <w:name w:val="Unresolved Mention"/>
    <w:basedOn w:val="DefaultParagraphFont"/>
    <w:uiPriority w:val="99"/>
    <w:semiHidden/>
    <w:unhideWhenUsed/>
    <w:rsid w:val="00057C7F"/>
    <w:rPr>
      <w:color w:val="605E5C"/>
      <w:shd w:val="clear" w:color="auto" w:fill="E1DFDD"/>
    </w:rPr>
  </w:style>
  <w:style w:type="character" w:customStyle="1" w:styleId="Heading2Char">
    <w:name w:val="Heading 2 Char"/>
    <w:basedOn w:val="DefaultParagraphFont"/>
    <w:link w:val="Heading2"/>
    <w:uiPriority w:val="9"/>
    <w:rsid w:val="008C1E60"/>
    <w:rPr>
      <w:rFonts w:asciiTheme="minorHAnsi" w:eastAsia="Times New Roman" w:hAnsiTheme="minorHAnsi" w:cs="Times New Roman"/>
      <w:b/>
      <w:bCs/>
      <w:sz w:val="36"/>
      <w:szCs w:val="36"/>
    </w:rPr>
  </w:style>
  <w:style w:type="paragraph" w:customStyle="1" w:styleId="keep-capturesub-title">
    <w:name w:val="keep-capture__sub-title"/>
    <w:basedOn w:val="Normal"/>
    <w:rsid w:val="00057C7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C4F6E"/>
    <w:rPr>
      <w:rFonts w:asciiTheme="minorHAnsi" w:eastAsiaTheme="majorEastAsia" w:hAnsiTheme="minorHAnsi" w:cstheme="majorBidi"/>
      <w:b/>
      <w:color w:val="000000" w:themeColor="text1"/>
      <w:sz w:val="37"/>
      <w:szCs w:val="32"/>
    </w:rPr>
  </w:style>
  <w:style w:type="paragraph" w:customStyle="1" w:styleId="herosubtitle">
    <w:name w:val="hero__subtitle"/>
    <w:basedOn w:val="Normal"/>
    <w:rsid w:val="00057C7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A1963"/>
    <w:rPr>
      <w:color w:val="954F72" w:themeColor="followedHyperlink"/>
      <w:u w:val="single"/>
    </w:rPr>
  </w:style>
  <w:style w:type="character" w:customStyle="1" w:styleId="Heading3Char">
    <w:name w:val="Heading 3 Char"/>
    <w:basedOn w:val="DefaultParagraphFont"/>
    <w:link w:val="Heading3"/>
    <w:uiPriority w:val="9"/>
    <w:semiHidden/>
    <w:rsid w:val="00FC6994"/>
    <w:rPr>
      <w:rFonts w:asciiTheme="majorHAnsi" w:eastAsiaTheme="majorEastAsia" w:hAnsiTheme="majorHAnsi" w:cstheme="majorBidi"/>
      <w:color w:val="1F3763" w:themeColor="accent1" w:themeShade="7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hioemploymentfirst.org/the-journey-a-suite-of-resources/curriculum-and-instruction-awareness-activity" TargetMode="External"/><Relationship Id="rId18" Type="http://schemas.openxmlformats.org/officeDocument/2006/relationships/hyperlink" Target="https://literacyaccessforall.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cali.org/resource_gallery_of_interventions" TargetMode="External"/><Relationship Id="rId7" Type="http://schemas.openxmlformats.org/officeDocument/2006/relationships/settings" Target="settings.xml"/><Relationship Id="rId12" Type="http://schemas.openxmlformats.org/officeDocument/2006/relationships/hyperlink" Target="https://ohioemploymentfirst.org/the-journey-a-suite-of-resources/the-journey-toolkits" TargetMode="External"/><Relationship Id="rId17" Type="http://schemas.openxmlformats.org/officeDocument/2006/relationships/hyperlink" Target="https://ocali.org/unit_planning/unit_standards" TargetMode="External"/><Relationship Id="rId25" Type="http://schemas.openxmlformats.org/officeDocument/2006/relationships/hyperlink" Target="mailto:elizabeth_wietmarschen@ocali.org" TargetMode="External"/><Relationship Id="rId2" Type="http://schemas.openxmlformats.org/officeDocument/2006/relationships/customXml" Target="../customXml/item2.xml"/><Relationship Id="rId16" Type="http://schemas.openxmlformats.org/officeDocument/2006/relationships/hyperlink" Target="https://ocali.org/TDL_planning" TargetMode="External"/><Relationship Id="rId20" Type="http://schemas.openxmlformats.org/officeDocument/2006/relationships/hyperlink" Target="https://ocali.org/lending-libra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ioemploymentfirst.org/view.php?nav_id=484" TargetMode="External"/><Relationship Id="rId24" Type="http://schemas.openxmlformats.org/officeDocument/2006/relationships/hyperlink" Target="http://www.ohioemploymentfirst.org" TargetMode="External"/><Relationship Id="rId5" Type="http://schemas.openxmlformats.org/officeDocument/2006/relationships/numbering" Target="numbering.xml"/><Relationship Id="rId15" Type="http://schemas.openxmlformats.org/officeDocument/2006/relationships/hyperlink" Target="https://ocali.org/teaching-diverse-learners-center" TargetMode="External"/><Relationship Id="rId23" Type="http://schemas.openxmlformats.org/officeDocument/2006/relationships/hyperlink" Target="https://us06web.zoom.us/meeting/register/tZEuduyprD8qGNf1kxVZVRxrzEySn2l9940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teracyaccessforall.org/how-to-tips-and-strate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hioemploymentfirst.org/the-journey-a-suite-of-resources/curriculum-and-instruction-toolkit" TargetMode="External"/><Relationship Id="rId22" Type="http://schemas.openxmlformats.org/officeDocument/2006/relationships/hyperlink" Target="https://padlet.com/shawna_benson/supporting-learners-with-complex-needs-padlet-q3yeo98bqub8y4if" TargetMode="External"/><Relationship Id="rId27" Type="http://schemas.openxmlformats.org/officeDocument/2006/relationships/footer" Target="footer1.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s1DxIUsVugUNM0pG7JQzqAbHew==">AMUW2mWtAT2IxXZfXgs+OVPKyMwxZIGSZoLvwGYw4AVPjCFG4LOz5x3tFN7xIiGl+XUXmsuuPr7xSb7qfNO9SdZAC2rNyB3gpWi8rD9Vrwu51juQnx6hNpM=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1831465204F4DB895A29006AFE8C7" ma:contentTypeVersion="15" ma:contentTypeDescription="Create a new document." ma:contentTypeScope="" ma:versionID="a43be3b6f5b477ae5c888bce0072ed0a">
  <xsd:schema xmlns:xsd="http://www.w3.org/2001/XMLSchema" xmlns:xs="http://www.w3.org/2001/XMLSchema" xmlns:p="http://schemas.microsoft.com/office/2006/metadata/properties" xmlns:ns2="635b3177-b61c-404f-b326-16cfed8d247f" xmlns:ns3="047bb72d-e234-4d44-93a0-25620591dbf7" targetNamespace="http://schemas.microsoft.com/office/2006/metadata/properties" ma:root="true" ma:fieldsID="ecafbe58c1822f55246293c646578d9a" ns2:_="" ns3:_="">
    <xsd:import namespace="635b3177-b61c-404f-b326-16cfed8d247f"/>
    <xsd:import namespace="047bb72d-e234-4d44-93a0-25620591db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b3177-b61c-404f-b326-16cfed8d2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bb72d-e234-4d44-93a0-25620591db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28c2b3-882a-4b70-8bc4-624270d8ac9d}" ma:internalName="TaxCatchAll" ma:showField="CatchAllData" ma:web="047bb72d-e234-4d44-93a0-25620591d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47bb72d-e234-4d44-93a0-25620591dbf7">
      <UserInfo>
        <DisplayName>Alex Corwin</DisplayName>
        <AccountId>22</AccountId>
        <AccountType/>
      </UserInfo>
      <UserInfo>
        <DisplayName>Starr Dobush</DisplayName>
        <AccountId>16</AccountId>
        <AccountType/>
      </UserInfo>
      <UserInfo>
        <DisplayName>Julie Burkhart</DisplayName>
        <AccountId>23</AccountId>
        <AccountType/>
      </UserInfo>
      <UserInfo>
        <DisplayName>Chris Filler</DisplayName>
        <AccountId>12</AccountId>
        <AccountType/>
      </UserInfo>
      <UserInfo>
        <DisplayName>Elizabeth Wietmarschen</DisplayName>
        <AccountId>648</AccountId>
        <AccountType/>
      </UserInfo>
      <UserInfo>
        <DisplayName>Jenna Allen</DisplayName>
        <AccountId>94</AccountId>
        <AccountType/>
      </UserInfo>
    </SharedWithUsers>
    <TaxCatchAll xmlns="047bb72d-e234-4d44-93a0-25620591dbf7" xsi:nil="true"/>
    <lcf76f155ced4ddcb4097134ff3c332f xmlns="635b3177-b61c-404f-b326-16cfed8d24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CA15AD-35F5-43AD-A107-6625564539E2}">
  <ds:schemaRefs>
    <ds:schemaRef ds:uri="http://schemas.microsoft.com/sharepoint/v3/contenttype/forms"/>
  </ds:schemaRefs>
</ds:datastoreItem>
</file>

<file path=customXml/itemProps3.xml><?xml version="1.0" encoding="utf-8"?>
<ds:datastoreItem xmlns:ds="http://schemas.openxmlformats.org/officeDocument/2006/customXml" ds:itemID="{8FAFE6A8-E44C-4BF6-9FA2-773E9F890476}"/>
</file>

<file path=customXml/itemProps4.xml><?xml version="1.0" encoding="utf-8"?>
<ds:datastoreItem xmlns:ds="http://schemas.openxmlformats.org/officeDocument/2006/customXml" ds:itemID="{5178DC44-57FE-424D-85E8-A0E92FF62F67}">
  <ds:schemaRefs>
    <ds:schemaRef ds:uri="http://schemas.microsoft.com/office/2006/metadata/properties"/>
    <ds:schemaRef ds:uri="http://schemas.microsoft.com/office/infopath/2007/PartnerControls"/>
    <ds:schemaRef ds:uri="5cf0b33e-1905-47e5-996b-0077f99af4d6"/>
    <ds:schemaRef ds:uri="8fe5d291-518b-4111-a258-3a4222d551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3558</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The Journey Resource Doc Curriculum and Instruction</vt:lpstr>
    </vt:vector>
  </TitlesOfParts>
  <Manager/>
  <Company/>
  <LinksUpToDate>false</LinksUpToDate>
  <CharactersWithSpaces>4104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Resource Doc Curriculum and Instruction</dc:title>
  <dc:subject>The Journey</dc:subject>
  <dc:creator>OCALI LTC</dc:creator>
  <cp:keywords>Journety, CoP, curriculum, instruction</cp:keywords>
  <dc:description/>
  <cp:lastModifiedBy>Rachel Schultz</cp:lastModifiedBy>
  <cp:revision>2</cp:revision>
  <dcterms:created xsi:type="dcterms:W3CDTF">2025-02-05T14:37:00Z</dcterms:created>
  <dcterms:modified xsi:type="dcterms:W3CDTF">2025-02-05T14:37:00Z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0x010100F3E1831465204F4DB895A29006AFE8C7</vt:lpwstr>
  </property>
  <property fmtid="{D5CDD505-2E9C-101B-9397-08002B2CF9AE}" pid="3" name="Order">
    <vt:i4>3200</vt:i4>
  </property>
  <property fmtid="{D5CDD505-2E9C-101B-9397-08002B2CF9AE}" pid="4" name="MediaServiceImageTags">
    <vt:lpwstr/>
  </property>
</Properties>
</file>